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5C807" w14:textId="77777777" w:rsidR="00D07F33" w:rsidRPr="00AA0239" w:rsidRDefault="00D07F33" w:rsidP="00C43C00">
      <w:pPr>
        <w:jc w:val="center"/>
        <w:rPr>
          <w:rFonts w:ascii="Times New Roman" w:hAnsi="Times New Roman" w:cs="Times New Roman"/>
          <w:b/>
          <w:sz w:val="24"/>
          <w:szCs w:val="24"/>
          <w:u w:val="single"/>
        </w:rPr>
      </w:pPr>
      <w:r w:rsidRPr="00AA0239">
        <w:rPr>
          <w:rFonts w:ascii="Times New Roman" w:hAnsi="Times New Roman" w:cs="Times New Roman"/>
          <w:b/>
          <w:sz w:val="24"/>
          <w:szCs w:val="24"/>
          <w:u w:val="single"/>
        </w:rPr>
        <w:t>S</w:t>
      </w:r>
      <w:r w:rsidR="00F52280">
        <w:rPr>
          <w:rFonts w:ascii="Times New Roman" w:hAnsi="Times New Roman" w:cs="Times New Roman"/>
          <w:b/>
          <w:sz w:val="24"/>
          <w:szCs w:val="24"/>
          <w:u w:val="single"/>
        </w:rPr>
        <w:t xml:space="preserve">ummer </w:t>
      </w:r>
      <w:r w:rsidRPr="00AA0239">
        <w:rPr>
          <w:rFonts w:ascii="Times New Roman" w:hAnsi="Times New Roman" w:cs="Times New Roman"/>
          <w:b/>
          <w:sz w:val="24"/>
          <w:szCs w:val="24"/>
          <w:u w:val="single"/>
        </w:rPr>
        <w:t>F</w:t>
      </w:r>
      <w:r w:rsidR="00F52280">
        <w:rPr>
          <w:rFonts w:ascii="Times New Roman" w:hAnsi="Times New Roman" w:cs="Times New Roman"/>
          <w:b/>
          <w:sz w:val="24"/>
          <w:szCs w:val="24"/>
          <w:u w:val="single"/>
        </w:rPr>
        <w:t xml:space="preserve">ood </w:t>
      </w:r>
      <w:r w:rsidRPr="00AA0239">
        <w:rPr>
          <w:rFonts w:ascii="Times New Roman" w:hAnsi="Times New Roman" w:cs="Times New Roman"/>
          <w:b/>
          <w:sz w:val="24"/>
          <w:szCs w:val="24"/>
          <w:u w:val="single"/>
        </w:rPr>
        <w:t>S</w:t>
      </w:r>
      <w:r w:rsidR="00F52280">
        <w:rPr>
          <w:rFonts w:ascii="Times New Roman" w:hAnsi="Times New Roman" w:cs="Times New Roman"/>
          <w:b/>
          <w:sz w:val="24"/>
          <w:szCs w:val="24"/>
          <w:u w:val="single"/>
        </w:rPr>
        <w:t xml:space="preserve">ervice </w:t>
      </w:r>
      <w:r w:rsidRPr="00AA0239">
        <w:rPr>
          <w:rFonts w:ascii="Times New Roman" w:hAnsi="Times New Roman" w:cs="Times New Roman"/>
          <w:b/>
          <w:sz w:val="24"/>
          <w:szCs w:val="24"/>
          <w:u w:val="single"/>
        </w:rPr>
        <w:t>P</w:t>
      </w:r>
      <w:r w:rsidR="00F52280">
        <w:rPr>
          <w:rFonts w:ascii="Times New Roman" w:hAnsi="Times New Roman" w:cs="Times New Roman"/>
          <w:b/>
          <w:sz w:val="24"/>
          <w:szCs w:val="24"/>
          <w:u w:val="single"/>
        </w:rPr>
        <w:t>rogram</w:t>
      </w:r>
      <w:r w:rsidRPr="00AA0239">
        <w:rPr>
          <w:rFonts w:ascii="Times New Roman" w:hAnsi="Times New Roman" w:cs="Times New Roman"/>
          <w:b/>
          <w:sz w:val="24"/>
          <w:szCs w:val="24"/>
          <w:u w:val="single"/>
        </w:rPr>
        <w:t xml:space="preserve"> O</w:t>
      </w:r>
      <w:r w:rsidR="00F52280">
        <w:rPr>
          <w:rFonts w:ascii="Times New Roman" w:hAnsi="Times New Roman" w:cs="Times New Roman"/>
          <w:b/>
          <w:sz w:val="24"/>
          <w:szCs w:val="24"/>
          <w:u w:val="single"/>
        </w:rPr>
        <w:t xml:space="preserve">ffer </w:t>
      </w:r>
      <w:r w:rsidRPr="00AA0239">
        <w:rPr>
          <w:rFonts w:ascii="Times New Roman" w:hAnsi="Times New Roman" w:cs="Times New Roman"/>
          <w:b/>
          <w:sz w:val="24"/>
          <w:szCs w:val="24"/>
          <w:u w:val="single"/>
        </w:rPr>
        <w:t>V</w:t>
      </w:r>
      <w:r w:rsidR="00F52280">
        <w:rPr>
          <w:rFonts w:ascii="Times New Roman" w:hAnsi="Times New Roman" w:cs="Times New Roman"/>
          <w:b/>
          <w:sz w:val="24"/>
          <w:szCs w:val="24"/>
          <w:u w:val="single"/>
        </w:rPr>
        <w:t xml:space="preserve">ersus </w:t>
      </w:r>
      <w:r w:rsidRPr="00AA0239">
        <w:rPr>
          <w:rFonts w:ascii="Times New Roman" w:hAnsi="Times New Roman" w:cs="Times New Roman"/>
          <w:b/>
          <w:sz w:val="24"/>
          <w:szCs w:val="24"/>
          <w:u w:val="single"/>
        </w:rPr>
        <w:t>S</w:t>
      </w:r>
      <w:r w:rsidR="00F52280">
        <w:rPr>
          <w:rFonts w:ascii="Times New Roman" w:hAnsi="Times New Roman" w:cs="Times New Roman"/>
          <w:b/>
          <w:sz w:val="24"/>
          <w:szCs w:val="24"/>
          <w:u w:val="single"/>
        </w:rPr>
        <w:t>erve</w:t>
      </w:r>
      <w:r w:rsidRPr="00AA0239">
        <w:rPr>
          <w:rFonts w:ascii="Times New Roman" w:hAnsi="Times New Roman" w:cs="Times New Roman"/>
          <w:b/>
          <w:sz w:val="24"/>
          <w:szCs w:val="24"/>
          <w:u w:val="single"/>
        </w:rPr>
        <w:t xml:space="preserve"> Meal Service Guidelines</w:t>
      </w:r>
    </w:p>
    <w:p w14:paraId="74A76EE9" w14:textId="77777777" w:rsidR="00D07F33" w:rsidRPr="00AA0239" w:rsidRDefault="00D07F33">
      <w:pPr>
        <w:rPr>
          <w:rFonts w:ascii="Times New Roman" w:hAnsi="Times New Roman" w:cs="Times New Roman"/>
          <w:b/>
          <w:sz w:val="24"/>
          <w:szCs w:val="24"/>
        </w:rPr>
      </w:pPr>
      <w:r w:rsidRPr="00AA0239">
        <w:rPr>
          <w:rFonts w:ascii="Times New Roman" w:hAnsi="Times New Roman" w:cs="Times New Roman"/>
          <w:b/>
          <w:sz w:val="24"/>
          <w:szCs w:val="24"/>
        </w:rPr>
        <w:t xml:space="preserve">Breakfast: </w:t>
      </w:r>
    </w:p>
    <w:p w14:paraId="5656CD97" w14:textId="77777777" w:rsidR="00D07F33" w:rsidRPr="00AA0239" w:rsidRDefault="00D07F33">
      <w:pPr>
        <w:rPr>
          <w:rFonts w:ascii="Times New Roman" w:hAnsi="Times New Roman" w:cs="Times New Roman"/>
          <w:i/>
          <w:sz w:val="24"/>
          <w:szCs w:val="24"/>
        </w:rPr>
      </w:pPr>
      <w:r w:rsidRPr="00AA0239">
        <w:rPr>
          <w:rFonts w:ascii="Times New Roman" w:hAnsi="Times New Roman" w:cs="Times New Roman"/>
          <w:i/>
          <w:sz w:val="24"/>
          <w:szCs w:val="24"/>
        </w:rPr>
        <w:t xml:space="preserve">The following four food items must be offered: </w:t>
      </w:r>
    </w:p>
    <w:p w14:paraId="5B19F7E4" w14:textId="77777777" w:rsidR="00D07F33" w:rsidRPr="00AA0239" w:rsidRDefault="00D07F33" w:rsidP="00D07F33">
      <w:pPr>
        <w:pStyle w:val="ListParagraph"/>
        <w:numPr>
          <w:ilvl w:val="0"/>
          <w:numId w:val="2"/>
        </w:numPr>
        <w:rPr>
          <w:rFonts w:ascii="Times New Roman" w:hAnsi="Times New Roman" w:cs="Times New Roman"/>
          <w:sz w:val="24"/>
          <w:szCs w:val="24"/>
        </w:rPr>
      </w:pPr>
      <w:r w:rsidRPr="00AA0239">
        <w:rPr>
          <w:rFonts w:ascii="Times New Roman" w:hAnsi="Times New Roman" w:cs="Times New Roman"/>
          <w:sz w:val="24"/>
          <w:szCs w:val="24"/>
        </w:rPr>
        <w:t xml:space="preserve">One serving of fruit/vegetable, </w:t>
      </w:r>
    </w:p>
    <w:p w14:paraId="0E47BE19" w14:textId="77777777" w:rsidR="00D07F33" w:rsidRPr="00AA0239" w:rsidRDefault="00D07F33" w:rsidP="00D07F33">
      <w:pPr>
        <w:pStyle w:val="ListParagraph"/>
        <w:numPr>
          <w:ilvl w:val="0"/>
          <w:numId w:val="2"/>
        </w:numPr>
        <w:rPr>
          <w:rFonts w:ascii="Times New Roman" w:hAnsi="Times New Roman" w:cs="Times New Roman"/>
          <w:sz w:val="24"/>
          <w:szCs w:val="24"/>
        </w:rPr>
      </w:pPr>
      <w:r w:rsidRPr="00AA0239">
        <w:rPr>
          <w:rFonts w:ascii="Times New Roman" w:hAnsi="Times New Roman" w:cs="Times New Roman"/>
          <w:sz w:val="24"/>
          <w:szCs w:val="24"/>
        </w:rPr>
        <w:t xml:space="preserve">One serving of bread/bread alternate, </w:t>
      </w:r>
    </w:p>
    <w:p w14:paraId="71547782" w14:textId="77777777" w:rsidR="00D07F33" w:rsidRPr="00AA0239" w:rsidRDefault="00D07F33" w:rsidP="00D07F33">
      <w:pPr>
        <w:pStyle w:val="ListParagraph"/>
        <w:numPr>
          <w:ilvl w:val="0"/>
          <w:numId w:val="2"/>
        </w:numPr>
        <w:rPr>
          <w:rFonts w:ascii="Times New Roman" w:hAnsi="Times New Roman" w:cs="Times New Roman"/>
          <w:sz w:val="24"/>
          <w:szCs w:val="24"/>
        </w:rPr>
      </w:pPr>
      <w:r w:rsidRPr="00AA0239">
        <w:rPr>
          <w:rFonts w:ascii="Times New Roman" w:hAnsi="Times New Roman" w:cs="Times New Roman"/>
          <w:sz w:val="24"/>
          <w:szCs w:val="24"/>
        </w:rPr>
        <w:t xml:space="preserve">One serving of fluid milk, and </w:t>
      </w:r>
    </w:p>
    <w:p w14:paraId="5079996E" w14:textId="77777777" w:rsidR="00D07F33" w:rsidRPr="00AA0239" w:rsidRDefault="00D07F33" w:rsidP="00D07F33">
      <w:pPr>
        <w:pStyle w:val="ListParagraph"/>
        <w:numPr>
          <w:ilvl w:val="0"/>
          <w:numId w:val="2"/>
        </w:numPr>
        <w:rPr>
          <w:rFonts w:ascii="Times New Roman" w:hAnsi="Times New Roman" w:cs="Times New Roman"/>
          <w:sz w:val="24"/>
          <w:szCs w:val="24"/>
        </w:rPr>
      </w:pPr>
      <w:r w:rsidRPr="00AA0239">
        <w:rPr>
          <w:rFonts w:ascii="Times New Roman" w:hAnsi="Times New Roman" w:cs="Times New Roman"/>
          <w:sz w:val="24"/>
          <w:szCs w:val="24"/>
        </w:rPr>
        <w:t xml:space="preserve">One additional serving of fruit/vegetable, bread/bread alternate, or a serving of a meat/meat alternate. </w:t>
      </w:r>
    </w:p>
    <w:p w14:paraId="63FFFDAE" w14:textId="77777777" w:rsidR="00D07F33" w:rsidRPr="00AA0239" w:rsidRDefault="00D07F33">
      <w:pPr>
        <w:rPr>
          <w:rFonts w:ascii="Times New Roman" w:hAnsi="Times New Roman" w:cs="Times New Roman"/>
          <w:sz w:val="24"/>
          <w:szCs w:val="24"/>
        </w:rPr>
      </w:pPr>
      <w:r w:rsidRPr="00AA0239">
        <w:rPr>
          <w:rFonts w:ascii="Times New Roman" w:hAnsi="Times New Roman" w:cs="Times New Roman"/>
          <w:sz w:val="24"/>
          <w:szCs w:val="24"/>
        </w:rPr>
        <w:t xml:space="preserve">o All the food items offered must be different from each other. </w:t>
      </w:r>
    </w:p>
    <w:p w14:paraId="6EB3EB8D" w14:textId="77777777" w:rsidR="00D07F33" w:rsidRPr="00AA0239" w:rsidRDefault="00D07F33">
      <w:pPr>
        <w:rPr>
          <w:rFonts w:ascii="Times New Roman" w:hAnsi="Times New Roman" w:cs="Times New Roman"/>
          <w:sz w:val="24"/>
          <w:szCs w:val="24"/>
        </w:rPr>
      </w:pPr>
      <w:r w:rsidRPr="00AA0239">
        <w:rPr>
          <w:rFonts w:ascii="Times New Roman" w:hAnsi="Times New Roman" w:cs="Times New Roman"/>
          <w:sz w:val="24"/>
          <w:szCs w:val="24"/>
        </w:rPr>
        <w:t xml:space="preserve">o A child must take at least three of any of the four food items offered and may choose to take all four items. </w:t>
      </w:r>
    </w:p>
    <w:p w14:paraId="07607D48" w14:textId="77777777" w:rsidR="00D07F33" w:rsidRPr="00AA0239" w:rsidRDefault="00D07F33">
      <w:pPr>
        <w:rPr>
          <w:rFonts w:ascii="Times New Roman" w:hAnsi="Times New Roman" w:cs="Times New Roman"/>
          <w:b/>
          <w:sz w:val="24"/>
          <w:szCs w:val="24"/>
        </w:rPr>
      </w:pPr>
      <w:r w:rsidRPr="00AA0239">
        <w:rPr>
          <w:rFonts w:ascii="Times New Roman" w:hAnsi="Times New Roman" w:cs="Times New Roman"/>
          <w:b/>
          <w:sz w:val="24"/>
          <w:szCs w:val="24"/>
        </w:rPr>
        <w:t xml:space="preserve">Lunch or Supper: </w:t>
      </w:r>
    </w:p>
    <w:p w14:paraId="1BB2ECC7" w14:textId="77777777" w:rsidR="00D07F33" w:rsidRPr="00AA0239" w:rsidRDefault="00D07F33">
      <w:pPr>
        <w:rPr>
          <w:rFonts w:ascii="Times New Roman" w:hAnsi="Times New Roman" w:cs="Times New Roman"/>
          <w:i/>
          <w:sz w:val="24"/>
          <w:szCs w:val="24"/>
        </w:rPr>
      </w:pPr>
      <w:r w:rsidRPr="00AA0239">
        <w:rPr>
          <w:rFonts w:ascii="Times New Roman" w:hAnsi="Times New Roman" w:cs="Times New Roman"/>
          <w:i/>
          <w:sz w:val="24"/>
          <w:szCs w:val="24"/>
        </w:rPr>
        <w:t xml:space="preserve">The following four food components must be offered through at least five different food items: </w:t>
      </w:r>
    </w:p>
    <w:p w14:paraId="3A325BEB" w14:textId="77777777" w:rsidR="00D07F33" w:rsidRPr="00AA0239" w:rsidRDefault="00D07F33" w:rsidP="00D07F33">
      <w:pPr>
        <w:pStyle w:val="ListParagraph"/>
        <w:numPr>
          <w:ilvl w:val="0"/>
          <w:numId w:val="2"/>
        </w:numPr>
        <w:rPr>
          <w:rFonts w:ascii="Times New Roman" w:hAnsi="Times New Roman" w:cs="Times New Roman"/>
          <w:sz w:val="24"/>
          <w:szCs w:val="24"/>
        </w:rPr>
      </w:pPr>
      <w:r w:rsidRPr="00AA0239">
        <w:rPr>
          <w:rFonts w:ascii="Times New Roman" w:hAnsi="Times New Roman" w:cs="Times New Roman"/>
          <w:sz w:val="24"/>
          <w:szCs w:val="24"/>
        </w:rPr>
        <w:t xml:space="preserve">One serving of meat/meat alternate, </w:t>
      </w:r>
    </w:p>
    <w:p w14:paraId="38FD271B" w14:textId="77777777" w:rsidR="00D07F33" w:rsidRPr="00AA0239" w:rsidRDefault="00D07F33" w:rsidP="00D07F33">
      <w:pPr>
        <w:pStyle w:val="ListParagraph"/>
        <w:numPr>
          <w:ilvl w:val="0"/>
          <w:numId w:val="2"/>
        </w:numPr>
        <w:rPr>
          <w:rFonts w:ascii="Times New Roman" w:hAnsi="Times New Roman" w:cs="Times New Roman"/>
          <w:sz w:val="24"/>
          <w:szCs w:val="24"/>
        </w:rPr>
      </w:pPr>
      <w:r w:rsidRPr="00AA0239">
        <w:rPr>
          <w:rFonts w:ascii="Times New Roman" w:hAnsi="Times New Roman" w:cs="Times New Roman"/>
          <w:sz w:val="24"/>
          <w:szCs w:val="24"/>
        </w:rPr>
        <w:t xml:space="preserve">Two servings of fruit and/or vegetables (two different food items), </w:t>
      </w:r>
    </w:p>
    <w:p w14:paraId="62D1FD64" w14:textId="77777777" w:rsidR="00D07F33" w:rsidRPr="00AA0239" w:rsidRDefault="00D07F33" w:rsidP="00D07F33">
      <w:pPr>
        <w:pStyle w:val="ListParagraph"/>
        <w:numPr>
          <w:ilvl w:val="0"/>
          <w:numId w:val="2"/>
        </w:numPr>
        <w:rPr>
          <w:rFonts w:ascii="Times New Roman" w:hAnsi="Times New Roman" w:cs="Times New Roman"/>
          <w:sz w:val="24"/>
          <w:szCs w:val="24"/>
        </w:rPr>
      </w:pPr>
      <w:r w:rsidRPr="00AA0239">
        <w:rPr>
          <w:rFonts w:ascii="Times New Roman" w:hAnsi="Times New Roman" w:cs="Times New Roman"/>
          <w:sz w:val="24"/>
          <w:szCs w:val="24"/>
        </w:rPr>
        <w:t xml:space="preserve">One serving of bread/bread alternate, and </w:t>
      </w:r>
    </w:p>
    <w:p w14:paraId="2CF2C337" w14:textId="77777777" w:rsidR="00D07F33" w:rsidRPr="00AA0239" w:rsidRDefault="00D07F33" w:rsidP="00D07F33">
      <w:pPr>
        <w:pStyle w:val="ListParagraph"/>
        <w:numPr>
          <w:ilvl w:val="0"/>
          <w:numId w:val="2"/>
        </w:numPr>
        <w:rPr>
          <w:rFonts w:ascii="Times New Roman" w:hAnsi="Times New Roman" w:cs="Times New Roman"/>
          <w:sz w:val="24"/>
          <w:szCs w:val="24"/>
        </w:rPr>
      </w:pPr>
      <w:r w:rsidRPr="00AA0239">
        <w:rPr>
          <w:rFonts w:ascii="Times New Roman" w:hAnsi="Times New Roman" w:cs="Times New Roman"/>
          <w:sz w:val="24"/>
          <w:szCs w:val="24"/>
        </w:rPr>
        <w:t xml:space="preserve">One serving of fluid milk. </w:t>
      </w:r>
    </w:p>
    <w:p w14:paraId="7837DF4E" w14:textId="77777777" w:rsidR="00D07F33" w:rsidRPr="00AA0239" w:rsidRDefault="00D07F33">
      <w:pPr>
        <w:rPr>
          <w:rFonts w:ascii="Times New Roman" w:hAnsi="Times New Roman" w:cs="Times New Roman"/>
          <w:sz w:val="24"/>
          <w:szCs w:val="24"/>
        </w:rPr>
      </w:pPr>
      <w:r w:rsidRPr="00AA0239">
        <w:rPr>
          <w:rFonts w:ascii="Times New Roman" w:hAnsi="Times New Roman" w:cs="Times New Roman"/>
          <w:sz w:val="24"/>
          <w:szCs w:val="24"/>
        </w:rPr>
        <w:t xml:space="preserve">o All the food items offered must be different from each other. </w:t>
      </w:r>
    </w:p>
    <w:p w14:paraId="127EBABC" w14:textId="77777777" w:rsidR="00D07F33" w:rsidRPr="00AA0239" w:rsidRDefault="00D07F33">
      <w:pPr>
        <w:rPr>
          <w:rFonts w:ascii="Times New Roman" w:hAnsi="Times New Roman" w:cs="Times New Roman"/>
          <w:sz w:val="24"/>
          <w:szCs w:val="24"/>
        </w:rPr>
      </w:pPr>
      <w:r w:rsidRPr="00AA0239">
        <w:rPr>
          <w:rFonts w:ascii="Times New Roman" w:hAnsi="Times New Roman" w:cs="Times New Roman"/>
          <w:sz w:val="24"/>
          <w:szCs w:val="24"/>
        </w:rPr>
        <w:t xml:space="preserve">o A child must take at least three food components and may choose to take all five items. </w:t>
      </w:r>
    </w:p>
    <w:p w14:paraId="22CE7A77" w14:textId="77777777" w:rsidR="00D07F33" w:rsidRPr="00AA0239" w:rsidRDefault="00D07F33">
      <w:pPr>
        <w:rPr>
          <w:rFonts w:ascii="Times New Roman" w:hAnsi="Times New Roman" w:cs="Times New Roman"/>
          <w:sz w:val="24"/>
          <w:szCs w:val="24"/>
        </w:rPr>
      </w:pPr>
      <w:r w:rsidRPr="00AA0239">
        <w:rPr>
          <w:rFonts w:ascii="Times New Roman" w:hAnsi="Times New Roman" w:cs="Times New Roman"/>
          <w:sz w:val="24"/>
          <w:szCs w:val="24"/>
        </w:rPr>
        <w:t xml:space="preserve">Lunch or supper OVS requirements differ from breakfast in that a child must take at least three food components, rather than items, listed above from the five food items offered. Three food components are required for an adequate nutritious meal for children. </w:t>
      </w:r>
    </w:p>
    <w:p w14:paraId="663CFB99" w14:textId="77777777" w:rsidR="00D07F33" w:rsidRPr="00AA0239" w:rsidRDefault="00D07F33">
      <w:pPr>
        <w:rPr>
          <w:rFonts w:ascii="Times New Roman" w:hAnsi="Times New Roman" w:cs="Times New Roman"/>
          <w:sz w:val="24"/>
          <w:szCs w:val="24"/>
        </w:rPr>
      </w:pPr>
      <w:r w:rsidRPr="00AA0239">
        <w:rPr>
          <w:rFonts w:ascii="Times New Roman" w:hAnsi="Times New Roman" w:cs="Times New Roman"/>
          <w:sz w:val="24"/>
          <w:szCs w:val="24"/>
        </w:rPr>
        <w:t xml:space="preserve">Offering two servings of the same food item is not permissible under OVS in SFSP. All food items offered must be different from each other. For example, a breakfast menu that includes a serving of milk, a serving of fruit, and two servings of toast is not a reimbursable meal under OVS in SFSP because the toast is two of the same food item. Similarly, if the breakfast menu included two different kinds of cereal rather than toast, it would still not be a reimbursable meal because the cereals, although not identical, are the same food item. Additionally, a larger food item that is worth two servings in weight, such as a two-ounce muffin, counts as only one food item under OVS in SFSP, not two. </w:t>
      </w:r>
    </w:p>
    <w:p w14:paraId="4C8D0AA7" w14:textId="77777777" w:rsidR="00EC41F6" w:rsidRDefault="00D07F33">
      <w:pPr>
        <w:rPr>
          <w:rFonts w:ascii="Times New Roman" w:hAnsi="Times New Roman" w:cs="Times New Roman"/>
          <w:sz w:val="24"/>
          <w:szCs w:val="24"/>
        </w:rPr>
      </w:pPr>
      <w:r w:rsidRPr="00AA0239">
        <w:rPr>
          <w:rFonts w:ascii="Times New Roman" w:hAnsi="Times New Roman" w:cs="Times New Roman"/>
          <w:sz w:val="24"/>
          <w:szCs w:val="24"/>
        </w:rPr>
        <w:t>Servings of all food items must adhere to the serving sizes in the SFSP meal patterns at 7 CFR 225.16(d).</w:t>
      </w:r>
      <w:r w:rsidR="00B91CC2">
        <w:rPr>
          <w:rFonts w:ascii="Times New Roman" w:hAnsi="Times New Roman" w:cs="Times New Roman"/>
          <w:sz w:val="24"/>
          <w:szCs w:val="24"/>
        </w:rPr>
        <w:t xml:space="preserve"> </w:t>
      </w:r>
    </w:p>
    <w:p w14:paraId="59DE7BFD" w14:textId="77777777" w:rsidR="009413F9" w:rsidRDefault="009413F9" w:rsidP="009413F9">
      <w:pPr>
        <w:rPr>
          <w:noProof/>
        </w:rPr>
      </w:pPr>
      <w:r>
        <w:rPr>
          <w:noProof/>
        </w:rPr>
        <w:lastRenderedPageBreak/>
        <w:drawing>
          <wp:inline distT="0" distB="0" distL="0" distR="0" wp14:anchorId="57BCE227" wp14:editId="043CE842">
            <wp:extent cx="5314950" cy="1308100"/>
            <wp:effectExtent l="0" t="0" r="0" b="6350"/>
            <wp:docPr id="1" name="Picture 1" descr="safety%20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ty%20clipart"/>
                    <pic:cNvPicPr>
                      <a:picLocks noChangeAspect="1" noChangeArrowheads="1"/>
                    </pic:cNvPicPr>
                  </pic:nvPicPr>
                  <pic:blipFill rotWithShape="1">
                    <a:blip r:embed="rId7">
                      <a:extLst>
                        <a:ext uri="{28A0092B-C50C-407E-A947-70E740481C1C}">
                          <a14:useLocalDpi xmlns:a14="http://schemas.microsoft.com/office/drawing/2010/main" val="0"/>
                        </a:ext>
                      </a:extLst>
                    </a:blip>
                    <a:srcRect t="22464" b="22101"/>
                    <a:stretch/>
                  </pic:blipFill>
                  <pic:spPr bwMode="auto">
                    <a:xfrm>
                      <a:off x="0" y="0"/>
                      <a:ext cx="5314950" cy="1308100"/>
                    </a:xfrm>
                    <a:prstGeom prst="rect">
                      <a:avLst/>
                    </a:prstGeom>
                    <a:noFill/>
                    <a:ln>
                      <a:noFill/>
                    </a:ln>
                    <a:extLst>
                      <a:ext uri="{53640926-AAD7-44D8-BBD7-CCE9431645EC}">
                        <a14:shadowObscured xmlns:a14="http://schemas.microsoft.com/office/drawing/2010/main"/>
                      </a:ext>
                    </a:extLst>
                  </pic:spPr>
                </pic:pic>
              </a:graphicData>
            </a:graphic>
          </wp:inline>
        </w:drawing>
      </w:r>
    </w:p>
    <w:p w14:paraId="47477226" w14:textId="77777777" w:rsidR="009413F9" w:rsidRPr="009A05DC" w:rsidRDefault="009413F9" w:rsidP="009413F9">
      <w:pPr>
        <w:jc w:val="center"/>
        <w:rPr>
          <w:rFonts w:ascii="Cooper Black" w:hAnsi="Cooper Black"/>
          <w:sz w:val="32"/>
        </w:rPr>
      </w:pPr>
      <w:r w:rsidRPr="009A05DC">
        <w:rPr>
          <w:rFonts w:ascii="Cooper Black" w:hAnsi="Cooper Black"/>
          <w:sz w:val="32"/>
        </w:rPr>
        <w:t>IMPORTANT THINGS TO REMEMBER WHEN USING OFFER VS. SERVE DURING COVID</w:t>
      </w:r>
      <w:r w:rsidR="005D0983">
        <w:rPr>
          <w:rFonts w:ascii="Cooper Black" w:hAnsi="Cooper Black"/>
          <w:sz w:val="32"/>
        </w:rPr>
        <w:t>-</w:t>
      </w:r>
      <w:r w:rsidRPr="009A05DC">
        <w:rPr>
          <w:rFonts w:ascii="Cooper Black" w:hAnsi="Cooper Black"/>
          <w:sz w:val="32"/>
        </w:rPr>
        <w:t>19</w:t>
      </w:r>
    </w:p>
    <w:p w14:paraId="1AF30276" w14:textId="77777777" w:rsidR="009413F9" w:rsidRDefault="009413F9" w:rsidP="009413F9">
      <w:pPr>
        <w:pStyle w:val="ListParagraph"/>
        <w:ind w:left="3960"/>
        <w:rPr>
          <w:rFonts w:ascii="Cooper Black" w:hAnsi="Cooper Black"/>
          <w:sz w:val="28"/>
        </w:rPr>
      </w:pPr>
    </w:p>
    <w:p w14:paraId="77B2167F" w14:textId="77777777" w:rsidR="009413F9" w:rsidRDefault="009413F9" w:rsidP="009413F9">
      <w:pPr>
        <w:pStyle w:val="ListParagraph"/>
        <w:ind w:left="3960"/>
        <w:rPr>
          <w:rFonts w:ascii="Cooper Black" w:hAnsi="Cooper Black"/>
          <w:sz w:val="28"/>
        </w:rPr>
      </w:pPr>
      <w:r>
        <w:rPr>
          <w:noProof/>
        </w:rPr>
        <w:drawing>
          <wp:anchor distT="0" distB="0" distL="114300" distR="114300" simplePos="0" relativeHeight="251659264" behindDoc="1" locked="0" layoutInCell="1" allowOverlap="1" wp14:anchorId="2FA6E9A5" wp14:editId="315E253A">
            <wp:simplePos x="0" y="0"/>
            <wp:positionH relativeFrom="column">
              <wp:posOffset>0</wp:posOffset>
            </wp:positionH>
            <wp:positionV relativeFrom="paragraph">
              <wp:posOffset>38735</wp:posOffset>
            </wp:positionV>
            <wp:extent cx="2028826" cy="1352550"/>
            <wp:effectExtent l="0" t="0" r="9525" b="0"/>
            <wp:wrapNone/>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6"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5F7BB" w14:textId="77777777" w:rsidR="009413F9" w:rsidRDefault="009413F9" w:rsidP="009413F9">
      <w:pPr>
        <w:pStyle w:val="ListParagraph"/>
        <w:ind w:left="3960"/>
        <w:rPr>
          <w:rFonts w:ascii="Cooper Black" w:hAnsi="Cooper Black"/>
          <w:sz w:val="28"/>
        </w:rPr>
      </w:pPr>
    </w:p>
    <w:p w14:paraId="13CD8280" w14:textId="3D988A83" w:rsidR="009413F9" w:rsidRDefault="009413F9" w:rsidP="009413F9">
      <w:pPr>
        <w:pStyle w:val="ListParagraph"/>
        <w:numPr>
          <w:ilvl w:val="0"/>
          <w:numId w:val="4"/>
        </w:numPr>
        <w:spacing w:after="0" w:line="240" w:lineRule="auto"/>
        <w:rPr>
          <w:rFonts w:ascii="Cooper Black" w:hAnsi="Cooper Black"/>
          <w:sz w:val="28"/>
        </w:rPr>
      </w:pPr>
      <w:r>
        <w:rPr>
          <w:noProof/>
        </w:rPr>
        <w:drawing>
          <wp:anchor distT="0" distB="0" distL="114300" distR="114300" simplePos="0" relativeHeight="251660288" behindDoc="1" locked="0" layoutInCell="1" allowOverlap="1" wp14:anchorId="03C6E416" wp14:editId="0028D472">
            <wp:simplePos x="0" y="0"/>
            <wp:positionH relativeFrom="column">
              <wp:posOffset>4885055</wp:posOffset>
            </wp:positionH>
            <wp:positionV relativeFrom="paragraph">
              <wp:posOffset>560705</wp:posOffset>
            </wp:positionV>
            <wp:extent cx="709008" cy="1790700"/>
            <wp:effectExtent l="0" t="0" r="0" b="0"/>
            <wp:wrapNone/>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008"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oper Black" w:hAnsi="Cooper Black"/>
          <w:sz w:val="28"/>
        </w:rPr>
        <w:t xml:space="preserve">Food items/components would need to be declined BEFORE the </w:t>
      </w:r>
      <w:r w:rsidR="0028549D">
        <w:rPr>
          <w:rFonts w:ascii="Cooper Black" w:hAnsi="Cooper Black"/>
          <w:sz w:val="28"/>
        </w:rPr>
        <w:t>s</w:t>
      </w:r>
      <w:r>
        <w:rPr>
          <w:rFonts w:ascii="Cooper Black" w:hAnsi="Cooper Black"/>
          <w:sz w:val="28"/>
        </w:rPr>
        <w:t xml:space="preserve">tudent receives it. </w:t>
      </w:r>
    </w:p>
    <w:p w14:paraId="4E141981" w14:textId="77777777" w:rsidR="009413F9" w:rsidRDefault="009413F9" w:rsidP="009413F9">
      <w:pPr>
        <w:ind w:left="3600"/>
        <w:rPr>
          <w:rFonts w:ascii="Cooper Black" w:hAnsi="Cooper Black"/>
          <w:sz w:val="28"/>
        </w:rPr>
      </w:pPr>
    </w:p>
    <w:p w14:paraId="74233BC2" w14:textId="77777777" w:rsidR="009413F9" w:rsidRDefault="009413F9" w:rsidP="009413F9">
      <w:pPr>
        <w:ind w:left="3600"/>
        <w:rPr>
          <w:rFonts w:ascii="Cooper Black" w:hAnsi="Cooper Black"/>
          <w:sz w:val="28"/>
        </w:rPr>
      </w:pPr>
    </w:p>
    <w:p w14:paraId="00F590AD" w14:textId="77777777" w:rsidR="0028549D" w:rsidRDefault="009413F9" w:rsidP="009413F9">
      <w:pPr>
        <w:spacing w:after="0" w:line="240" w:lineRule="auto"/>
        <w:rPr>
          <w:rFonts w:ascii="Cooper Black" w:hAnsi="Cooper Black"/>
          <w:sz w:val="28"/>
        </w:rPr>
      </w:pPr>
      <w:r>
        <w:rPr>
          <w:rFonts w:ascii="Cooper Black" w:hAnsi="Cooper Black"/>
          <w:sz w:val="28"/>
        </w:rPr>
        <w:t xml:space="preserve">-   Once the Student has taken the food the chance to </w:t>
      </w:r>
    </w:p>
    <w:p w14:paraId="0784F8A0" w14:textId="2CFB86EC" w:rsidR="009413F9" w:rsidRDefault="0028549D" w:rsidP="009413F9">
      <w:pPr>
        <w:spacing w:after="0" w:line="240" w:lineRule="auto"/>
        <w:rPr>
          <w:rFonts w:ascii="Cooper Black" w:hAnsi="Cooper Black"/>
          <w:sz w:val="28"/>
        </w:rPr>
      </w:pPr>
      <w:r>
        <w:rPr>
          <w:rFonts w:ascii="Cooper Black" w:hAnsi="Cooper Black"/>
          <w:sz w:val="28"/>
        </w:rPr>
        <w:t>d</w:t>
      </w:r>
      <w:r w:rsidR="009413F9">
        <w:rPr>
          <w:rFonts w:ascii="Cooper Black" w:hAnsi="Cooper Black"/>
          <w:sz w:val="28"/>
        </w:rPr>
        <w:t>ecline</w:t>
      </w:r>
      <w:r>
        <w:rPr>
          <w:rFonts w:ascii="Cooper Black" w:hAnsi="Cooper Black"/>
          <w:sz w:val="28"/>
        </w:rPr>
        <w:t xml:space="preserve"> </w:t>
      </w:r>
      <w:r w:rsidR="009413F9">
        <w:rPr>
          <w:rFonts w:ascii="Cooper Black" w:hAnsi="Cooper Black"/>
          <w:sz w:val="28"/>
        </w:rPr>
        <w:t>is gone.</w:t>
      </w:r>
    </w:p>
    <w:p w14:paraId="1342D3B1" w14:textId="77777777" w:rsidR="009413F9" w:rsidRDefault="009413F9" w:rsidP="009413F9">
      <w:pPr>
        <w:spacing w:after="0" w:line="240" w:lineRule="auto"/>
        <w:rPr>
          <w:rFonts w:ascii="Cooper Black" w:hAnsi="Cooper Black"/>
          <w:sz w:val="28"/>
        </w:rPr>
      </w:pPr>
    </w:p>
    <w:p w14:paraId="05BFDE4F" w14:textId="77777777" w:rsidR="009413F9" w:rsidRDefault="009413F9" w:rsidP="009413F9">
      <w:pPr>
        <w:spacing w:after="0" w:line="240" w:lineRule="auto"/>
        <w:rPr>
          <w:rFonts w:ascii="Cooper Black" w:hAnsi="Cooper Black"/>
          <w:sz w:val="28"/>
        </w:rPr>
      </w:pPr>
    </w:p>
    <w:p w14:paraId="2CC0283C" w14:textId="77777777" w:rsidR="009413F9" w:rsidRDefault="009413F9" w:rsidP="009413F9">
      <w:pPr>
        <w:spacing w:after="0" w:line="240" w:lineRule="auto"/>
        <w:rPr>
          <w:rFonts w:ascii="Cooper Black" w:hAnsi="Cooper Black"/>
          <w:sz w:val="28"/>
        </w:rPr>
      </w:pPr>
    </w:p>
    <w:p w14:paraId="62D44DBA" w14:textId="77777777" w:rsidR="009413F9" w:rsidRDefault="009413F9" w:rsidP="009413F9">
      <w:pPr>
        <w:spacing w:after="0" w:line="240" w:lineRule="auto"/>
        <w:rPr>
          <w:rFonts w:ascii="Cooper Black" w:hAnsi="Cooper Black"/>
          <w:sz w:val="28"/>
        </w:rPr>
      </w:pPr>
    </w:p>
    <w:p w14:paraId="0B946A40" w14:textId="51A6066E" w:rsidR="005D0983" w:rsidRPr="005D0983" w:rsidRDefault="005D0983">
      <w:pPr>
        <w:rPr>
          <w:rFonts w:ascii="Cooper Black" w:hAnsi="Cooper Black" w:cs="Times New Roman"/>
          <w:sz w:val="24"/>
          <w:szCs w:val="24"/>
        </w:rPr>
      </w:pPr>
      <w:r w:rsidRPr="005D0983">
        <w:rPr>
          <w:rFonts w:ascii="Cooper Black" w:hAnsi="Cooper Black" w:cs="Times New Roman"/>
          <w:sz w:val="24"/>
          <w:szCs w:val="24"/>
        </w:rPr>
        <w:t xml:space="preserve"> </w:t>
      </w:r>
    </w:p>
    <w:sectPr w:rsidR="005D0983" w:rsidRPr="005D098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4ABE4" w14:textId="77777777" w:rsidR="00A129BE" w:rsidRDefault="00A129BE" w:rsidP="009413F9">
      <w:pPr>
        <w:spacing w:after="0" w:line="240" w:lineRule="auto"/>
      </w:pPr>
      <w:r>
        <w:separator/>
      </w:r>
    </w:p>
  </w:endnote>
  <w:endnote w:type="continuationSeparator" w:id="0">
    <w:p w14:paraId="32FBBCF8" w14:textId="77777777" w:rsidR="00A129BE" w:rsidRDefault="00A129BE" w:rsidP="0094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AA650" w14:textId="6383C83F" w:rsidR="009413F9" w:rsidRPr="00B91CC2" w:rsidRDefault="007F5E02">
    <w:pPr>
      <w:pStyle w:val="Footer"/>
      <w:rPr>
        <w:rFonts w:ascii="Times New Roman" w:hAnsi="Times New Roman" w:cs="Times New Roman"/>
      </w:rPr>
    </w:pPr>
    <w:r>
      <w:rPr>
        <w:rFonts w:ascii="Times New Roman" w:hAnsi="Times New Roman" w:cs="Times New Roman"/>
      </w:rPr>
      <w:t>Maine Department of Education Child Nutrition</w:t>
    </w:r>
    <w:r w:rsidR="009413F9" w:rsidRPr="00B91CC2">
      <w:rPr>
        <w:rFonts w:ascii="Times New Roman" w:hAnsi="Times New Roman" w:cs="Times New Roman"/>
      </w:rPr>
      <w:tab/>
    </w:r>
    <w:r w:rsidR="009413F9" w:rsidRPr="00B91CC2">
      <w:rPr>
        <w:rFonts w:ascii="Times New Roman" w:hAnsi="Times New Roman" w:cs="Times New Roman"/>
      </w:rPr>
      <w:tab/>
    </w:r>
    <w:r w:rsidR="0028549D">
      <w:rPr>
        <w:rFonts w:ascii="Times New Roman" w:hAnsi="Times New Roman" w:cs="Times New Roman"/>
      </w:rPr>
      <w:t>March 21,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AD296" w14:textId="77777777" w:rsidR="00A129BE" w:rsidRDefault="00A129BE" w:rsidP="009413F9">
      <w:pPr>
        <w:spacing w:after="0" w:line="240" w:lineRule="auto"/>
      </w:pPr>
      <w:r>
        <w:separator/>
      </w:r>
    </w:p>
  </w:footnote>
  <w:footnote w:type="continuationSeparator" w:id="0">
    <w:p w14:paraId="52F73DF7" w14:textId="77777777" w:rsidR="00A129BE" w:rsidRDefault="00A129BE" w:rsidP="00941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C0C55"/>
    <w:multiLevelType w:val="hybridMultilevel"/>
    <w:tmpl w:val="7916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27014"/>
    <w:multiLevelType w:val="hybridMultilevel"/>
    <w:tmpl w:val="A31CDDC0"/>
    <w:lvl w:ilvl="0" w:tplc="6C84A6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C2F0B"/>
    <w:multiLevelType w:val="hybridMultilevel"/>
    <w:tmpl w:val="ECD43CC0"/>
    <w:lvl w:ilvl="0" w:tplc="6C84A6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1554CF"/>
    <w:multiLevelType w:val="hybridMultilevel"/>
    <w:tmpl w:val="4ED244A0"/>
    <w:lvl w:ilvl="0" w:tplc="6D6AD740">
      <w:numFmt w:val="bullet"/>
      <w:lvlText w:val="-"/>
      <w:lvlJc w:val="left"/>
      <w:pPr>
        <w:ind w:left="3960" w:hanging="360"/>
      </w:pPr>
      <w:rPr>
        <w:rFonts w:ascii="Cooper Black" w:eastAsiaTheme="minorHAnsi" w:hAnsi="Cooper Black"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33"/>
    <w:rsid w:val="0028549D"/>
    <w:rsid w:val="005244C7"/>
    <w:rsid w:val="005D0983"/>
    <w:rsid w:val="00643C4C"/>
    <w:rsid w:val="007F5E02"/>
    <w:rsid w:val="009413F9"/>
    <w:rsid w:val="009E25E3"/>
    <w:rsid w:val="00A129BE"/>
    <w:rsid w:val="00AA0239"/>
    <w:rsid w:val="00B91CC2"/>
    <w:rsid w:val="00C43C00"/>
    <w:rsid w:val="00D07F33"/>
    <w:rsid w:val="00E37603"/>
    <w:rsid w:val="00EC41F6"/>
    <w:rsid w:val="00F5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7F6F"/>
  <w15:chartTrackingRefBased/>
  <w15:docId w15:val="{F25A3AF9-0275-4772-A7E9-3A21A221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F33"/>
    <w:pPr>
      <w:ind w:left="720"/>
      <w:contextualSpacing/>
    </w:pPr>
  </w:style>
  <w:style w:type="paragraph" w:styleId="Header">
    <w:name w:val="header"/>
    <w:basedOn w:val="Normal"/>
    <w:link w:val="HeaderChar"/>
    <w:uiPriority w:val="99"/>
    <w:unhideWhenUsed/>
    <w:rsid w:val="00941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3F9"/>
  </w:style>
  <w:style w:type="paragraph" w:styleId="Footer">
    <w:name w:val="footer"/>
    <w:basedOn w:val="Normal"/>
    <w:link w:val="FooterChar"/>
    <w:uiPriority w:val="99"/>
    <w:unhideWhenUsed/>
    <w:rsid w:val="00941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Ackroyd, Adriane</dc:creator>
  <cp:keywords/>
  <dc:description/>
  <cp:lastModifiedBy>Ackroyd, Adriane</cp:lastModifiedBy>
  <cp:revision>3</cp:revision>
  <dcterms:created xsi:type="dcterms:W3CDTF">2022-03-21T16:31:00Z</dcterms:created>
  <dcterms:modified xsi:type="dcterms:W3CDTF">2022-03-21T16:32:00Z</dcterms:modified>
</cp:coreProperties>
</file>