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38" w:rsidRPr="00ED22B5" w:rsidRDefault="002C1339" w:rsidP="002C1339">
      <w:pPr>
        <w:jc w:val="center"/>
        <w:rPr>
          <w:b/>
          <w:sz w:val="36"/>
          <w:szCs w:val="36"/>
        </w:rPr>
      </w:pPr>
      <w:r w:rsidRPr="00ED22B5">
        <w:rPr>
          <w:b/>
          <w:sz w:val="36"/>
          <w:szCs w:val="36"/>
        </w:rPr>
        <w:t>DEP Environmental Education Curricula</w:t>
      </w:r>
    </w:p>
    <w:p w:rsidR="002C1339" w:rsidRPr="00ED22B5" w:rsidRDefault="00FB4BA8" w:rsidP="002C1339">
      <w:pPr>
        <w:jc w:val="center"/>
        <w:rPr>
          <w:b/>
        </w:rPr>
      </w:pPr>
      <w:r w:rsidRPr="00ED22B5">
        <w:rPr>
          <w:b/>
          <w:sz w:val="36"/>
          <w:szCs w:val="36"/>
        </w:rPr>
        <w:t>Lesson Plan</w:t>
      </w:r>
    </w:p>
    <w:p w:rsidR="00FB4BA8" w:rsidRPr="00F858A6" w:rsidRDefault="00FB4BA8">
      <w:pPr>
        <w:rPr>
          <w:b/>
        </w:rPr>
      </w:pPr>
      <w:r w:rsidRPr="00F858A6">
        <w:rPr>
          <w:b/>
        </w:rPr>
        <w:t>GRADE</w:t>
      </w:r>
      <w:r w:rsidR="006D2010">
        <w:rPr>
          <w:b/>
        </w:rPr>
        <w:t>/LEVEL</w:t>
      </w:r>
      <w:r w:rsidRPr="00F858A6">
        <w:rPr>
          <w:b/>
        </w:rPr>
        <w:t xml:space="preserve">: </w:t>
      </w:r>
      <w:r w:rsidR="006D2010">
        <w:rPr>
          <w:b/>
        </w:rPr>
        <w:t>Middle School</w:t>
      </w:r>
    </w:p>
    <w:p w:rsidR="00685985" w:rsidRPr="00F858A6" w:rsidRDefault="00327676">
      <w:pPr>
        <w:rPr>
          <w:b/>
          <w:u w:val="single"/>
        </w:rPr>
      </w:pPr>
      <w:r w:rsidRPr="00F858A6">
        <w:rPr>
          <w:b/>
        </w:rPr>
        <w:t xml:space="preserve">LESSON TITLE: </w:t>
      </w:r>
      <w:r w:rsidR="00E53567" w:rsidRPr="00F858A6">
        <w:rPr>
          <w:b/>
        </w:rPr>
        <w:t>Solid Waste</w:t>
      </w:r>
    </w:p>
    <w:tbl>
      <w:tblPr>
        <w:tblStyle w:val="TableGrid"/>
        <w:tblW w:w="29523" w:type="dxa"/>
        <w:tblLayout w:type="fixed"/>
        <w:tblLook w:val="04A0" w:firstRow="1" w:lastRow="0" w:firstColumn="1" w:lastColumn="0" w:noHBand="0" w:noVBand="1"/>
      </w:tblPr>
      <w:tblGrid>
        <w:gridCol w:w="1976"/>
        <w:gridCol w:w="2069"/>
        <w:gridCol w:w="2872"/>
        <w:gridCol w:w="3600"/>
        <w:gridCol w:w="99"/>
        <w:gridCol w:w="18907"/>
      </w:tblGrid>
      <w:tr w:rsidR="00420F52" w:rsidTr="000C2EF7">
        <w:trPr>
          <w:gridAfter w:val="1"/>
          <w:wAfter w:w="18907" w:type="dxa"/>
          <w:trHeight w:val="305"/>
        </w:trPr>
        <w:tc>
          <w:tcPr>
            <w:tcW w:w="1976" w:type="dxa"/>
            <w:shd w:val="clear" w:color="auto" w:fill="BFBFBF" w:themeFill="background1" w:themeFillShade="BF"/>
          </w:tcPr>
          <w:p w:rsidR="00344711" w:rsidRPr="0025331F" w:rsidRDefault="00344711">
            <w:pPr>
              <w:ind w:right="630"/>
              <w:rPr>
                <w:b/>
              </w:rPr>
            </w:pPr>
            <w:r>
              <w:rPr>
                <w:b/>
              </w:rPr>
              <w:t>Next Generation Science Standards</w:t>
            </w:r>
          </w:p>
        </w:tc>
        <w:tc>
          <w:tcPr>
            <w:tcW w:w="2069" w:type="dxa"/>
            <w:shd w:val="clear" w:color="auto" w:fill="BFBFBF" w:themeFill="background1" w:themeFillShade="BF"/>
          </w:tcPr>
          <w:p w:rsidR="00344711" w:rsidRPr="000F5DCB" w:rsidRDefault="00344711">
            <w:pPr>
              <w:ind w:right="630"/>
              <w:rPr>
                <w:b/>
                <w:color w:val="FF0000"/>
              </w:rPr>
            </w:pPr>
          </w:p>
        </w:tc>
        <w:tc>
          <w:tcPr>
            <w:tcW w:w="6571" w:type="dxa"/>
            <w:gridSpan w:val="3"/>
            <w:shd w:val="clear" w:color="auto" w:fill="BFBFBF" w:themeFill="background1" w:themeFillShade="BF"/>
          </w:tcPr>
          <w:p w:rsidR="00344711" w:rsidRDefault="00344711">
            <w:pPr>
              <w:ind w:right="630"/>
            </w:pPr>
          </w:p>
        </w:tc>
      </w:tr>
      <w:tr w:rsidR="00420F52" w:rsidTr="000C2EF7">
        <w:trPr>
          <w:gridAfter w:val="1"/>
          <w:wAfter w:w="18907" w:type="dxa"/>
          <w:trHeight w:val="611"/>
        </w:trPr>
        <w:tc>
          <w:tcPr>
            <w:tcW w:w="1976" w:type="dxa"/>
            <w:shd w:val="clear" w:color="auto" w:fill="auto"/>
          </w:tcPr>
          <w:p w:rsidR="000A66CF" w:rsidRPr="00333395" w:rsidRDefault="000A66CF" w:rsidP="000A66CF">
            <w:pPr>
              <w:ind w:right="630"/>
              <w:rPr>
                <w:b/>
                <w:highlight w:val="yellow"/>
              </w:rPr>
            </w:pPr>
            <w:r w:rsidRPr="00103240">
              <w:rPr>
                <w:b/>
              </w:rPr>
              <w:t>MS-ESS3-4</w:t>
            </w:r>
          </w:p>
        </w:tc>
        <w:tc>
          <w:tcPr>
            <w:tcW w:w="2069" w:type="dxa"/>
            <w:shd w:val="clear" w:color="auto" w:fill="auto"/>
          </w:tcPr>
          <w:p w:rsidR="000A66CF" w:rsidRPr="000E2E28" w:rsidRDefault="000A66CF" w:rsidP="000A66CF">
            <w:pPr>
              <w:ind w:right="630"/>
              <w:rPr>
                <w:b/>
              </w:rPr>
            </w:pPr>
            <w:r w:rsidRPr="000E2E28">
              <w:rPr>
                <w:b/>
              </w:rPr>
              <w:t>MS-ESS3-4</w:t>
            </w:r>
          </w:p>
          <w:p w:rsidR="000A66CF" w:rsidRPr="000E2E28" w:rsidRDefault="000A66CF" w:rsidP="000A66CF">
            <w:pPr>
              <w:ind w:right="630"/>
            </w:pPr>
          </w:p>
        </w:tc>
        <w:tc>
          <w:tcPr>
            <w:tcW w:w="6571" w:type="dxa"/>
            <w:gridSpan w:val="3"/>
            <w:shd w:val="clear" w:color="auto" w:fill="auto"/>
          </w:tcPr>
          <w:p w:rsidR="000A66CF" w:rsidRPr="00A3745C" w:rsidRDefault="000A66CF" w:rsidP="00DD550A">
            <w:pPr>
              <w:ind w:right="630"/>
              <w:rPr>
                <w:b/>
                <w:u w:val="single"/>
              </w:rPr>
            </w:pPr>
            <w:r w:rsidRPr="00A3745C">
              <w:t>Construct an argument supported by evidence for how increases in human population and per-capita consumption of natural resources impact Earth’s systems.</w:t>
            </w:r>
          </w:p>
        </w:tc>
      </w:tr>
      <w:tr w:rsidR="00420F52" w:rsidTr="000C2EF7">
        <w:trPr>
          <w:gridAfter w:val="1"/>
          <w:wAfter w:w="18907" w:type="dxa"/>
          <w:trHeight w:val="305"/>
        </w:trPr>
        <w:tc>
          <w:tcPr>
            <w:tcW w:w="1976" w:type="dxa"/>
            <w:shd w:val="clear" w:color="auto" w:fill="auto"/>
          </w:tcPr>
          <w:p w:rsidR="000A66CF" w:rsidRDefault="000A66CF" w:rsidP="000A66CF">
            <w:pPr>
              <w:ind w:right="630"/>
              <w:rPr>
                <w:b/>
              </w:rPr>
            </w:pPr>
          </w:p>
        </w:tc>
        <w:tc>
          <w:tcPr>
            <w:tcW w:w="2069" w:type="dxa"/>
            <w:shd w:val="clear" w:color="auto" w:fill="auto"/>
          </w:tcPr>
          <w:p w:rsidR="000A66CF" w:rsidRPr="000E2E28" w:rsidRDefault="000A66CF" w:rsidP="000A66CF">
            <w:pPr>
              <w:ind w:right="630"/>
              <w:rPr>
                <w:b/>
              </w:rPr>
            </w:pPr>
            <w:r w:rsidRPr="000E2E28">
              <w:rPr>
                <w:b/>
              </w:rPr>
              <w:t>Science and Engineering Practices</w:t>
            </w:r>
          </w:p>
        </w:tc>
        <w:tc>
          <w:tcPr>
            <w:tcW w:w="6571" w:type="dxa"/>
            <w:gridSpan w:val="3"/>
            <w:shd w:val="clear" w:color="auto" w:fill="auto"/>
          </w:tcPr>
          <w:p w:rsidR="000E2E28" w:rsidRPr="000E2E28" w:rsidRDefault="00DA0B58" w:rsidP="000E2E28">
            <w:pPr>
              <w:spacing w:line="195" w:lineRule="atLeast"/>
              <w:ind w:right="630"/>
              <w:outlineLvl w:val="2"/>
              <w:rPr>
                <w:rFonts w:eastAsia="Times New Roman" w:cstheme="minorHAnsi"/>
                <w:b/>
                <w:bCs/>
                <w:color w:val="000000"/>
              </w:rPr>
            </w:pPr>
            <w:hyperlink r:id="rId8" w:history="1">
              <w:r w:rsidR="000E2E28" w:rsidRPr="008D28E6">
                <w:rPr>
                  <w:rFonts w:eastAsia="Times New Roman" w:cstheme="minorHAnsi"/>
                  <w:b/>
                  <w:bCs/>
                  <w:color w:val="000000"/>
                </w:rPr>
                <w:t>Engaging in Argument from Evidence</w:t>
              </w:r>
            </w:hyperlink>
          </w:p>
          <w:p w:rsidR="000E2E28" w:rsidRPr="000E2E28" w:rsidRDefault="00DA0B58" w:rsidP="000E2E28">
            <w:pPr>
              <w:spacing w:line="180" w:lineRule="atLeast"/>
              <w:ind w:right="630"/>
              <w:rPr>
                <w:rFonts w:eastAsia="Times New Roman" w:cstheme="minorHAnsi"/>
                <w:color w:val="333333"/>
              </w:rPr>
            </w:pPr>
            <w:hyperlink r:id="rId9" w:history="1">
              <w:r w:rsidR="000E2E28" w:rsidRPr="008D28E6">
                <w:rPr>
                  <w:rFonts w:eastAsia="Times New Roman" w:cstheme="minorHAnsi"/>
                  <w:color w:val="000000"/>
                </w:rPr>
                <w:t>Engaging in argument from evidence in 6–8 builds on K–5 experiences and progresses to constructing a convincing argument that supports or refutes claims for either explanations or solutions about the natural and designed world(s).</w:t>
              </w:r>
            </w:hyperlink>
          </w:p>
          <w:p w:rsidR="000A66CF" w:rsidRPr="008D28E6" w:rsidRDefault="00DA0B58" w:rsidP="000E2E28">
            <w:pPr>
              <w:numPr>
                <w:ilvl w:val="0"/>
                <w:numId w:val="4"/>
              </w:numPr>
              <w:spacing w:line="180" w:lineRule="atLeast"/>
              <w:ind w:left="300" w:right="630"/>
              <w:rPr>
                <w:rFonts w:eastAsia="Times New Roman" w:cstheme="minorHAnsi"/>
                <w:color w:val="333333"/>
              </w:rPr>
            </w:pPr>
            <w:hyperlink r:id="rId10" w:history="1">
              <w:r w:rsidR="000E2E28" w:rsidRPr="008D28E6">
                <w:rPr>
                  <w:rFonts w:eastAsia="Times New Roman" w:cstheme="minorHAnsi"/>
                  <w:color w:val="000000"/>
                </w:rPr>
                <w:t>Construct an oral and written argument supported by empirical evidence and scientific reasoning to support or refute an explanation or a model for a phenomenon or a solution to a problem.</w:t>
              </w:r>
            </w:hyperlink>
          </w:p>
        </w:tc>
      </w:tr>
      <w:tr w:rsidR="00420F52" w:rsidTr="000C2EF7">
        <w:trPr>
          <w:gridAfter w:val="1"/>
          <w:wAfter w:w="18907" w:type="dxa"/>
          <w:trHeight w:val="305"/>
        </w:trPr>
        <w:tc>
          <w:tcPr>
            <w:tcW w:w="1976" w:type="dxa"/>
            <w:shd w:val="clear" w:color="auto" w:fill="auto"/>
          </w:tcPr>
          <w:p w:rsidR="000A66CF" w:rsidRDefault="000A66CF" w:rsidP="000A66CF">
            <w:pPr>
              <w:ind w:right="630"/>
              <w:rPr>
                <w:b/>
              </w:rPr>
            </w:pPr>
          </w:p>
        </w:tc>
        <w:tc>
          <w:tcPr>
            <w:tcW w:w="2069" w:type="dxa"/>
            <w:shd w:val="clear" w:color="auto" w:fill="auto"/>
          </w:tcPr>
          <w:p w:rsidR="000A66CF" w:rsidRPr="000A5CE8" w:rsidRDefault="000A66CF" w:rsidP="000A66CF">
            <w:pPr>
              <w:ind w:right="630"/>
              <w:rPr>
                <w:b/>
                <w:highlight w:val="yellow"/>
              </w:rPr>
            </w:pPr>
            <w:r w:rsidRPr="00390903">
              <w:rPr>
                <w:b/>
              </w:rPr>
              <w:t>Disciplinary Core Ideas</w:t>
            </w:r>
          </w:p>
        </w:tc>
        <w:tc>
          <w:tcPr>
            <w:tcW w:w="6571" w:type="dxa"/>
            <w:gridSpan w:val="3"/>
            <w:shd w:val="clear" w:color="auto" w:fill="auto"/>
          </w:tcPr>
          <w:p w:rsidR="000E2E28" w:rsidRPr="000E2E28" w:rsidRDefault="00DA0B58" w:rsidP="000E2E28">
            <w:pPr>
              <w:spacing w:line="195" w:lineRule="atLeast"/>
              <w:ind w:right="630"/>
              <w:outlineLvl w:val="2"/>
              <w:rPr>
                <w:rFonts w:eastAsia="Times New Roman" w:cstheme="minorHAnsi"/>
                <w:b/>
                <w:bCs/>
                <w:color w:val="000000"/>
              </w:rPr>
            </w:pPr>
            <w:hyperlink r:id="rId11" w:history="1">
              <w:r w:rsidR="000E2E28" w:rsidRPr="008D28E6">
                <w:rPr>
                  <w:rFonts w:eastAsia="Times New Roman" w:cstheme="minorHAnsi"/>
                  <w:b/>
                  <w:bCs/>
                  <w:color w:val="000000"/>
                </w:rPr>
                <w:t>ESS3.C: Human Impacts on Earth Systems</w:t>
              </w:r>
            </w:hyperlink>
          </w:p>
          <w:p w:rsidR="000A66CF" w:rsidRPr="008D28E6" w:rsidRDefault="00DA0B58" w:rsidP="000E2E28">
            <w:pPr>
              <w:numPr>
                <w:ilvl w:val="0"/>
                <w:numId w:val="5"/>
              </w:numPr>
              <w:spacing w:line="180" w:lineRule="atLeast"/>
              <w:ind w:left="300" w:right="630"/>
              <w:rPr>
                <w:rFonts w:eastAsia="Times New Roman" w:cstheme="minorHAnsi"/>
                <w:color w:val="333333"/>
              </w:rPr>
            </w:pPr>
            <w:hyperlink r:id="rId12" w:history="1">
              <w:r w:rsidR="000E2E28" w:rsidRPr="008D28E6">
                <w:rPr>
                  <w:rFonts w:eastAsia="Times New Roman" w:cstheme="minorHAnsi"/>
                  <w:color w:val="000000"/>
                </w:rPr>
                <w:t>Typically as human populations and per-capita consumption of natural resources increase, so do the negative impacts on Earth unless the activities and technologies involved are engineered otherwise.</w:t>
              </w:r>
            </w:hyperlink>
          </w:p>
        </w:tc>
      </w:tr>
      <w:tr w:rsidR="00420F52" w:rsidTr="000C2EF7">
        <w:trPr>
          <w:gridAfter w:val="1"/>
          <w:wAfter w:w="18907" w:type="dxa"/>
          <w:trHeight w:val="305"/>
        </w:trPr>
        <w:tc>
          <w:tcPr>
            <w:tcW w:w="1976" w:type="dxa"/>
            <w:shd w:val="clear" w:color="auto" w:fill="auto"/>
          </w:tcPr>
          <w:p w:rsidR="000A66CF" w:rsidRDefault="000A66CF" w:rsidP="000A66CF">
            <w:pPr>
              <w:ind w:right="630"/>
              <w:rPr>
                <w:b/>
              </w:rPr>
            </w:pPr>
          </w:p>
        </w:tc>
        <w:tc>
          <w:tcPr>
            <w:tcW w:w="2069" w:type="dxa"/>
            <w:shd w:val="clear" w:color="auto" w:fill="auto"/>
          </w:tcPr>
          <w:p w:rsidR="000A66CF" w:rsidRPr="000A5CE8" w:rsidRDefault="000A66CF" w:rsidP="000A66CF">
            <w:pPr>
              <w:ind w:right="630"/>
              <w:rPr>
                <w:b/>
                <w:highlight w:val="yellow"/>
              </w:rPr>
            </w:pPr>
            <w:r w:rsidRPr="00E51F2E">
              <w:rPr>
                <w:b/>
              </w:rPr>
              <w:t>Crosscutting Concepts</w:t>
            </w:r>
          </w:p>
        </w:tc>
        <w:tc>
          <w:tcPr>
            <w:tcW w:w="6571" w:type="dxa"/>
            <w:gridSpan w:val="3"/>
            <w:shd w:val="clear" w:color="auto" w:fill="auto"/>
          </w:tcPr>
          <w:p w:rsidR="000E2E28" w:rsidRPr="000E2E28" w:rsidRDefault="00DA0B58" w:rsidP="000E2E28">
            <w:pPr>
              <w:spacing w:line="195" w:lineRule="atLeast"/>
              <w:ind w:right="630"/>
              <w:outlineLvl w:val="2"/>
              <w:rPr>
                <w:rFonts w:eastAsia="Times New Roman" w:cstheme="minorHAnsi"/>
                <w:b/>
                <w:bCs/>
                <w:color w:val="000000"/>
              </w:rPr>
            </w:pPr>
            <w:hyperlink r:id="rId13" w:history="1">
              <w:r w:rsidR="000E2E28" w:rsidRPr="008D28E6">
                <w:rPr>
                  <w:rFonts w:eastAsia="Times New Roman" w:cstheme="minorHAnsi"/>
                  <w:b/>
                  <w:bCs/>
                  <w:color w:val="000000"/>
                </w:rPr>
                <w:t>Cause and Effect</w:t>
              </w:r>
            </w:hyperlink>
          </w:p>
          <w:p w:rsidR="000A66CF" w:rsidRPr="008D28E6" w:rsidRDefault="00DA0B58" w:rsidP="000E2E28">
            <w:pPr>
              <w:numPr>
                <w:ilvl w:val="0"/>
                <w:numId w:val="6"/>
              </w:numPr>
              <w:spacing w:line="180" w:lineRule="atLeast"/>
              <w:ind w:left="300" w:right="630"/>
              <w:rPr>
                <w:rFonts w:eastAsia="Times New Roman" w:cstheme="minorHAnsi"/>
                <w:color w:val="333333"/>
              </w:rPr>
            </w:pPr>
            <w:hyperlink r:id="rId14" w:history="1">
              <w:r w:rsidR="000E2E28" w:rsidRPr="008D28E6">
                <w:rPr>
                  <w:rFonts w:eastAsia="Times New Roman" w:cstheme="minorHAnsi"/>
                  <w:color w:val="000000"/>
                </w:rPr>
                <w:t>Cause and effect relationships may be used to predict phenomena in natural or designed systems.</w:t>
              </w:r>
            </w:hyperlink>
          </w:p>
        </w:tc>
      </w:tr>
      <w:tr w:rsidR="000A66CF" w:rsidRPr="00A37719" w:rsidTr="00A94D77">
        <w:trPr>
          <w:trHeight w:val="305"/>
        </w:trPr>
        <w:tc>
          <w:tcPr>
            <w:tcW w:w="29523" w:type="dxa"/>
            <w:gridSpan w:val="6"/>
            <w:shd w:val="clear" w:color="auto" w:fill="D9D9D9" w:themeFill="background1" w:themeFillShade="D9"/>
          </w:tcPr>
          <w:p w:rsidR="000A66CF" w:rsidRPr="00A37719" w:rsidRDefault="000A66CF" w:rsidP="000A66CF">
            <w:pPr>
              <w:autoSpaceDE w:val="0"/>
              <w:autoSpaceDN w:val="0"/>
              <w:adjustRightInd w:val="0"/>
              <w:ind w:right="630"/>
              <w:rPr>
                <w:rFonts w:cstheme="minorHAnsi"/>
                <w:b/>
              </w:rPr>
            </w:pPr>
            <w:r w:rsidRPr="00A37719">
              <w:rPr>
                <w:rFonts w:cstheme="minorHAnsi"/>
                <w:b/>
              </w:rPr>
              <w:t>Objectives</w:t>
            </w:r>
          </w:p>
        </w:tc>
      </w:tr>
      <w:tr w:rsidR="00420F52" w:rsidTr="000C2EF7">
        <w:trPr>
          <w:gridAfter w:val="1"/>
          <w:wAfter w:w="18907" w:type="dxa"/>
          <w:trHeight w:val="305"/>
        </w:trPr>
        <w:tc>
          <w:tcPr>
            <w:tcW w:w="1976" w:type="dxa"/>
            <w:shd w:val="clear" w:color="auto" w:fill="auto"/>
          </w:tcPr>
          <w:p w:rsidR="000A66CF" w:rsidRDefault="000A66CF" w:rsidP="000A66CF">
            <w:pPr>
              <w:ind w:right="630"/>
              <w:rPr>
                <w:b/>
              </w:rPr>
            </w:pPr>
          </w:p>
        </w:tc>
        <w:tc>
          <w:tcPr>
            <w:tcW w:w="2069" w:type="dxa"/>
            <w:shd w:val="clear" w:color="auto" w:fill="auto"/>
          </w:tcPr>
          <w:p w:rsidR="000A66CF" w:rsidRPr="000A5CE8" w:rsidRDefault="000A66CF" w:rsidP="000A66CF">
            <w:pPr>
              <w:ind w:right="630"/>
              <w:rPr>
                <w:b/>
                <w:highlight w:val="yellow"/>
              </w:rPr>
            </w:pPr>
          </w:p>
        </w:tc>
        <w:tc>
          <w:tcPr>
            <w:tcW w:w="6571" w:type="dxa"/>
            <w:gridSpan w:val="3"/>
            <w:shd w:val="clear" w:color="auto" w:fill="auto"/>
          </w:tcPr>
          <w:p w:rsidR="000A66CF" w:rsidRDefault="000A66CF" w:rsidP="000A66CF">
            <w:pPr>
              <w:autoSpaceDE w:val="0"/>
              <w:autoSpaceDN w:val="0"/>
              <w:adjustRightInd w:val="0"/>
              <w:ind w:right="630"/>
              <w:rPr>
                <w:rFonts w:cstheme="minorHAnsi"/>
              </w:rPr>
            </w:pPr>
            <w:r w:rsidRPr="009E4338">
              <w:rPr>
                <w:rFonts w:cstheme="minorHAnsi"/>
                <w:b/>
              </w:rPr>
              <w:t>Objective 1:</w:t>
            </w:r>
            <w:r w:rsidRPr="00154869">
              <w:rPr>
                <w:rFonts w:cstheme="minorHAnsi"/>
              </w:rPr>
              <w:t xml:space="preserve"> </w:t>
            </w:r>
            <w:r w:rsidR="000319F0">
              <w:rPr>
                <w:rFonts w:cstheme="minorHAnsi"/>
              </w:rPr>
              <w:t>Generate an understanding of solid waste issues in Maine.</w:t>
            </w:r>
          </w:p>
          <w:p w:rsidR="000A66CF" w:rsidRDefault="000A66CF" w:rsidP="000A66CF">
            <w:pPr>
              <w:autoSpaceDE w:val="0"/>
              <w:autoSpaceDN w:val="0"/>
              <w:adjustRightInd w:val="0"/>
              <w:ind w:right="630"/>
              <w:rPr>
                <w:rFonts w:cstheme="minorHAnsi"/>
              </w:rPr>
            </w:pPr>
            <w:r w:rsidRPr="009E4338">
              <w:rPr>
                <w:rFonts w:cstheme="minorHAnsi"/>
                <w:b/>
              </w:rPr>
              <w:t>Objective 2:</w:t>
            </w:r>
            <w:r>
              <w:rPr>
                <w:rFonts w:cstheme="minorHAnsi"/>
              </w:rPr>
              <w:t xml:space="preserve"> </w:t>
            </w:r>
            <w:r w:rsidR="00433173">
              <w:rPr>
                <w:rFonts w:cstheme="minorHAnsi"/>
              </w:rPr>
              <w:t>Determine how public and private sectors can influence the generation and treatment of municipal solid waste.</w:t>
            </w:r>
          </w:p>
          <w:p w:rsidR="000A66CF" w:rsidRPr="00A37719" w:rsidRDefault="000A66CF" w:rsidP="000A66CF">
            <w:pPr>
              <w:autoSpaceDE w:val="0"/>
              <w:autoSpaceDN w:val="0"/>
              <w:adjustRightInd w:val="0"/>
              <w:ind w:right="630"/>
              <w:rPr>
                <w:rFonts w:cstheme="minorHAnsi"/>
              </w:rPr>
            </w:pPr>
            <w:r w:rsidRPr="009E4338">
              <w:rPr>
                <w:rFonts w:cstheme="minorHAnsi"/>
                <w:b/>
              </w:rPr>
              <w:t>Objective 3:</w:t>
            </w:r>
            <w:r>
              <w:rPr>
                <w:rFonts w:cstheme="minorHAnsi"/>
              </w:rPr>
              <w:t xml:space="preserve"> </w:t>
            </w:r>
            <w:r w:rsidR="00433173">
              <w:rPr>
                <w:rFonts w:cstheme="minorHAnsi"/>
              </w:rPr>
              <w:t>Discuss the waste hierarchy and each individual level.</w:t>
            </w:r>
          </w:p>
        </w:tc>
      </w:tr>
      <w:tr w:rsidR="00420F52" w:rsidTr="000C2EF7">
        <w:trPr>
          <w:gridAfter w:val="1"/>
          <w:wAfter w:w="18907" w:type="dxa"/>
          <w:trHeight w:val="305"/>
        </w:trPr>
        <w:tc>
          <w:tcPr>
            <w:tcW w:w="1976" w:type="dxa"/>
            <w:shd w:val="clear" w:color="auto" w:fill="D9D9D9" w:themeFill="background1" w:themeFillShade="D9"/>
          </w:tcPr>
          <w:p w:rsidR="000A66CF" w:rsidRDefault="000A66CF" w:rsidP="000A66CF">
            <w:pPr>
              <w:autoSpaceDE w:val="0"/>
              <w:autoSpaceDN w:val="0"/>
              <w:adjustRightInd w:val="0"/>
              <w:ind w:right="630"/>
              <w:rPr>
                <w:b/>
              </w:rPr>
            </w:pPr>
            <w:r>
              <w:rPr>
                <w:rFonts w:cstheme="minorHAnsi"/>
                <w:b/>
                <w:color w:val="000000"/>
              </w:rPr>
              <w:t>Vocabulary</w:t>
            </w:r>
          </w:p>
        </w:tc>
        <w:tc>
          <w:tcPr>
            <w:tcW w:w="2069" w:type="dxa"/>
            <w:shd w:val="clear" w:color="auto" w:fill="D9D9D9" w:themeFill="background1" w:themeFillShade="D9"/>
          </w:tcPr>
          <w:p w:rsidR="000A66CF" w:rsidRPr="000A5CE8" w:rsidRDefault="000A66CF" w:rsidP="000A66CF">
            <w:pPr>
              <w:ind w:right="630"/>
              <w:rPr>
                <w:b/>
                <w:highlight w:val="yellow"/>
              </w:rPr>
            </w:pPr>
          </w:p>
        </w:tc>
        <w:tc>
          <w:tcPr>
            <w:tcW w:w="6571" w:type="dxa"/>
            <w:gridSpan w:val="3"/>
            <w:shd w:val="clear" w:color="auto" w:fill="D9D9D9" w:themeFill="background1" w:themeFillShade="D9"/>
          </w:tcPr>
          <w:p w:rsidR="000A66CF" w:rsidRPr="009E4338" w:rsidRDefault="000A66CF" w:rsidP="000A66CF">
            <w:pPr>
              <w:autoSpaceDE w:val="0"/>
              <w:autoSpaceDN w:val="0"/>
              <w:adjustRightInd w:val="0"/>
              <w:ind w:right="630"/>
              <w:rPr>
                <w:rFonts w:cstheme="minorHAnsi"/>
                <w:b/>
              </w:rPr>
            </w:pPr>
          </w:p>
        </w:tc>
      </w:tr>
      <w:tr w:rsidR="00420F52" w:rsidTr="000C2EF7">
        <w:trPr>
          <w:gridAfter w:val="1"/>
          <w:wAfter w:w="18907" w:type="dxa"/>
          <w:trHeight w:val="305"/>
        </w:trPr>
        <w:tc>
          <w:tcPr>
            <w:tcW w:w="1976" w:type="dxa"/>
            <w:shd w:val="clear" w:color="auto" w:fill="auto"/>
          </w:tcPr>
          <w:p w:rsidR="000A66CF" w:rsidRDefault="000A66CF" w:rsidP="000A66CF">
            <w:pPr>
              <w:ind w:right="630"/>
              <w:rPr>
                <w:b/>
              </w:rPr>
            </w:pPr>
            <w:bookmarkStart w:id="0" w:name="_Hlk495478548"/>
          </w:p>
        </w:tc>
        <w:tc>
          <w:tcPr>
            <w:tcW w:w="2069" w:type="dxa"/>
            <w:shd w:val="clear" w:color="auto" w:fill="FFFFFF" w:themeFill="background1"/>
          </w:tcPr>
          <w:p w:rsidR="000A66CF" w:rsidRPr="00B93B01" w:rsidRDefault="007742AC" w:rsidP="000A66CF">
            <w:pPr>
              <w:ind w:right="630"/>
              <w:rPr>
                <w:b/>
                <w:highlight w:val="yellow"/>
              </w:rPr>
            </w:pPr>
            <w:r w:rsidRPr="00B93B01">
              <w:rPr>
                <w:b/>
              </w:rPr>
              <w:t>Agronomic</w:t>
            </w:r>
          </w:p>
        </w:tc>
        <w:tc>
          <w:tcPr>
            <w:tcW w:w="6571" w:type="dxa"/>
            <w:gridSpan w:val="3"/>
            <w:shd w:val="clear" w:color="auto" w:fill="auto"/>
          </w:tcPr>
          <w:p w:rsidR="000A66CF" w:rsidRPr="00FC315C" w:rsidRDefault="00FC315C" w:rsidP="000A66CF">
            <w:pPr>
              <w:autoSpaceDE w:val="0"/>
              <w:autoSpaceDN w:val="0"/>
              <w:adjustRightInd w:val="0"/>
              <w:ind w:right="630"/>
              <w:rPr>
                <w:rFonts w:cstheme="minorHAnsi"/>
              </w:rPr>
            </w:pPr>
            <w:r w:rsidRPr="00FC315C">
              <w:rPr>
                <w:rFonts w:cstheme="minorHAnsi"/>
              </w:rPr>
              <w:t>A</w:t>
            </w:r>
            <w:r w:rsidR="00730A78" w:rsidRPr="00FC315C">
              <w:rPr>
                <w:rStyle w:val="hvr"/>
                <w:rFonts w:cstheme="minorHAnsi"/>
                <w:shd w:val="clear" w:color="auto" w:fill="FFFFFF"/>
              </w:rPr>
              <w:t>pplication</w:t>
            </w:r>
            <w:r w:rsidR="00730A78" w:rsidRPr="00FC315C">
              <w:rPr>
                <w:rFonts w:cstheme="minorHAnsi"/>
                <w:shd w:val="clear" w:color="auto" w:fill="FFFFFF"/>
              </w:rPr>
              <w:t> of </w:t>
            </w:r>
            <w:r w:rsidR="00730A78" w:rsidRPr="00FC315C">
              <w:rPr>
                <w:rStyle w:val="hvr"/>
                <w:rFonts w:cstheme="minorHAnsi"/>
                <w:shd w:val="clear" w:color="auto" w:fill="FFFFFF"/>
              </w:rPr>
              <w:t>the</w:t>
            </w:r>
            <w:r w:rsidR="00730A78" w:rsidRPr="00FC315C">
              <w:rPr>
                <w:rFonts w:cstheme="minorHAnsi"/>
                <w:shd w:val="clear" w:color="auto" w:fill="FFFFFF"/>
              </w:rPr>
              <w:t> </w:t>
            </w:r>
            <w:r w:rsidR="00730A78" w:rsidRPr="00FC315C">
              <w:rPr>
                <w:rStyle w:val="hvr"/>
                <w:rFonts w:cstheme="minorHAnsi"/>
                <w:shd w:val="clear" w:color="auto" w:fill="FFFFFF"/>
              </w:rPr>
              <w:t>various</w:t>
            </w:r>
            <w:r w:rsidR="00730A78" w:rsidRPr="00FC315C">
              <w:rPr>
                <w:rFonts w:cstheme="minorHAnsi"/>
                <w:shd w:val="clear" w:color="auto" w:fill="FFFFFF"/>
              </w:rPr>
              <w:t> </w:t>
            </w:r>
            <w:r w:rsidR="00730A78" w:rsidRPr="00FC315C">
              <w:rPr>
                <w:rStyle w:val="hvr"/>
                <w:rFonts w:cstheme="minorHAnsi"/>
                <w:shd w:val="clear" w:color="auto" w:fill="FFFFFF"/>
              </w:rPr>
              <w:t>soil</w:t>
            </w:r>
            <w:r w:rsidR="00730A78" w:rsidRPr="00FC315C">
              <w:rPr>
                <w:rFonts w:cstheme="minorHAnsi"/>
                <w:shd w:val="clear" w:color="auto" w:fill="FFFFFF"/>
              </w:rPr>
              <w:t> </w:t>
            </w:r>
            <w:r w:rsidR="00730A78" w:rsidRPr="00FC315C">
              <w:rPr>
                <w:rStyle w:val="hvr"/>
                <w:rFonts w:cstheme="minorHAnsi"/>
                <w:shd w:val="clear" w:color="auto" w:fill="FFFFFF"/>
              </w:rPr>
              <w:t>and</w:t>
            </w:r>
            <w:r w:rsidR="00730A78" w:rsidRPr="00FC315C">
              <w:rPr>
                <w:rFonts w:cstheme="minorHAnsi"/>
                <w:shd w:val="clear" w:color="auto" w:fill="FFFFFF"/>
              </w:rPr>
              <w:t> </w:t>
            </w:r>
            <w:r w:rsidR="00730A78" w:rsidRPr="00FC315C">
              <w:rPr>
                <w:rStyle w:val="hvr"/>
                <w:rFonts w:cstheme="minorHAnsi"/>
                <w:shd w:val="clear" w:color="auto" w:fill="FFFFFF"/>
              </w:rPr>
              <w:t>plant</w:t>
            </w:r>
            <w:r w:rsidR="00730A78" w:rsidRPr="00FC315C">
              <w:rPr>
                <w:rFonts w:cstheme="minorHAnsi"/>
                <w:shd w:val="clear" w:color="auto" w:fill="FFFFFF"/>
              </w:rPr>
              <w:t> </w:t>
            </w:r>
            <w:r w:rsidR="00730A78" w:rsidRPr="00FC315C">
              <w:rPr>
                <w:rStyle w:val="hvr"/>
                <w:rFonts w:cstheme="minorHAnsi"/>
                <w:shd w:val="clear" w:color="auto" w:fill="FFFFFF"/>
              </w:rPr>
              <w:t>sciences</w:t>
            </w:r>
            <w:r w:rsidR="00730A78" w:rsidRPr="00FC315C">
              <w:rPr>
                <w:rFonts w:cstheme="minorHAnsi"/>
                <w:shd w:val="clear" w:color="auto" w:fill="FFFFFF"/>
              </w:rPr>
              <w:t> to </w:t>
            </w:r>
            <w:r w:rsidR="00730A78" w:rsidRPr="00FC315C">
              <w:rPr>
                <w:rStyle w:val="hvr"/>
                <w:rFonts w:cstheme="minorHAnsi"/>
                <w:shd w:val="clear" w:color="auto" w:fill="FFFFFF"/>
              </w:rPr>
              <w:t>soil</w:t>
            </w:r>
            <w:r w:rsidR="00730A78" w:rsidRPr="00FC315C">
              <w:rPr>
                <w:rFonts w:cstheme="minorHAnsi"/>
                <w:shd w:val="clear" w:color="auto" w:fill="FFFFFF"/>
              </w:rPr>
              <w:t> </w:t>
            </w:r>
            <w:r w:rsidR="00730A78" w:rsidRPr="00FC315C">
              <w:rPr>
                <w:rStyle w:val="hvr"/>
                <w:rFonts w:cstheme="minorHAnsi"/>
                <w:shd w:val="clear" w:color="auto" w:fill="FFFFFF"/>
              </w:rPr>
              <w:t>management</w:t>
            </w:r>
            <w:r w:rsidR="00730A78" w:rsidRPr="00FC315C">
              <w:rPr>
                <w:rFonts w:cstheme="minorHAnsi"/>
                <w:shd w:val="clear" w:color="auto" w:fill="FFFFFF"/>
              </w:rPr>
              <w:t> </w:t>
            </w:r>
            <w:r w:rsidR="00730A78" w:rsidRPr="00FC315C">
              <w:rPr>
                <w:rStyle w:val="hvr"/>
                <w:rFonts w:cstheme="minorHAnsi"/>
                <w:shd w:val="clear" w:color="auto" w:fill="FFFFFF"/>
              </w:rPr>
              <w:t>and</w:t>
            </w:r>
            <w:r w:rsidR="00730A78" w:rsidRPr="00FC315C">
              <w:rPr>
                <w:rFonts w:cstheme="minorHAnsi"/>
                <w:shd w:val="clear" w:color="auto" w:fill="FFFFFF"/>
              </w:rPr>
              <w:t> </w:t>
            </w:r>
            <w:r w:rsidR="00730A78" w:rsidRPr="00FC315C">
              <w:rPr>
                <w:rStyle w:val="hvr"/>
                <w:rFonts w:cstheme="minorHAnsi"/>
                <w:shd w:val="clear" w:color="auto" w:fill="FFFFFF"/>
              </w:rPr>
              <w:t>crop</w:t>
            </w:r>
            <w:r w:rsidR="00730A78" w:rsidRPr="00FC315C">
              <w:rPr>
                <w:rFonts w:cstheme="minorHAnsi"/>
                <w:shd w:val="clear" w:color="auto" w:fill="FFFFFF"/>
              </w:rPr>
              <w:t> </w:t>
            </w:r>
            <w:r w:rsidR="00730A78" w:rsidRPr="00FC315C">
              <w:rPr>
                <w:rStyle w:val="hvr"/>
                <w:rFonts w:cstheme="minorHAnsi"/>
                <w:shd w:val="clear" w:color="auto" w:fill="FFFFFF"/>
              </w:rPr>
              <w:t>production;</w:t>
            </w:r>
            <w:r w:rsidR="00730A78" w:rsidRPr="00FC315C">
              <w:rPr>
                <w:rFonts w:cstheme="minorHAnsi"/>
                <w:shd w:val="clear" w:color="auto" w:fill="FFFFFF"/>
              </w:rPr>
              <w:t> </w:t>
            </w:r>
            <w:r w:rsidR="00730A78" w:rsidRPr="00FC315C">
              <w:rPr>
                <w:rStyle w:val="hvr"/>
                <w:rFonts w:cstheme="minorHAnsi"/>
                <w:shd w:val="clear" w:color="auto" w:fill="FFFFFF"/>
              </w:rPr>
              <w:t>scientific</w:t>
            </w:r>
            <w:r w:rsidR="00730A78" w:rsidRPr="00FC315C">
              <w:rPr>
                <w:rFonts w:cstheme="minorHAnsi"/>
                <w:shd w:val="clear" w:color="auto" w:fill="FFFFFF"/>
              </w:rPr>
              <w:t> </w:t>
            </w:r>
            <w:r w:rsidR="00730A78" w:rsidRPr="00FC315C">
              <w:rPr>
                <w:rStyle w:val="hvr"/>
                <w:rFonts w:cstheme="minorHAnsi"/>
                <w:shd w:val="clear" w:color="auto" w:fill="FFFFFF"/>
              </w:rPr>
              <w:t>agriculture.</w:t>
            </w:r>
          </w:p>
        </w:tc>
      </w:tr>
      <w:tr w:rsidR="001A0CC8" w:rsidTr="000C2EF7">
        <w:trPr>
          <w:gridAfter w:val="1"/>
          <w:wAfter w:w="18907" w:type="dxa"/>
          <w:trHeight w:val="305"/>
        </w:trPr>
        <w:tc>
          <w:tcPr>
            <w:tcW w:w="1976" w:type="dxa"/>
            <w:shd w:val="clear" w:color="auto" w:fill="auto"/>
          </w:tcPr>
          <w:p w:rsidR="001A0CC8" w:rsidRPr="007D672C" w:rsidRDefault="001A0CC8" w:rsidP="000A66CF">
            <w:pPr>
              <w:ind w:right="630"/>
              <w:rPr>
                <w:b/>
              </w:rPr>
            </w:pPr>
          </w:p>
        </w:tc>
        <w:tc>
          <w:tcPr>
            <w:tcW w:w="2069" w:type="dxa"/>
            <w:shd w:val="clear" w:color="auto" w:fill="FFFFFF" w:themeFill="background1"/>
          </w:tcPr>
          <w:p w:rsidR="001A0CC8" w:rsidRPr="007D672C" w:rsidRDefault="001A0CC8" w:rsidP="000A66CF">
            <w:pPr>
              <w:ind w:right="630"/>
              <w:rPr>
                <w:b/>
              </w:rPr>
            </w:pPr>
            <w:r w:rsidRPr="007D672C">
              <w:rPr>
                <w:b/>
              </w:rPr>
              <w:t>Boiler</w:t>
            </w:r>
          </w:p>
        </w:tc>
        <w:tc>
          <w:tcPr>
            <w:tcW w:w="6571" w:type="dxa"/>
            <w:gridSpan w:val="3"/>
            <w:shd w:val="clear" w:color="auto" w:fill="auto"/>
          </w:tcPr>
          <w:p w:rsidR="001A0CC8" w:rsidRPr="000B000E" w:rsidRDefault="00545E0E" w:rsidP="000B000E">
            <w:pPr>
              <w:shd w:val="clear" w:color="auto" w:fill="FFFFFF"/>
              <w:tabs>
                <w:tab w:val="num" w:pos="720"/>
              </w:tabs>
              <w:rPr>
                <w:rFonts w:eastAsia="Times New Roman" w:cstheme="minorHAnsi"/>
                <w:color w:val="222222"/>
              </w:rPr>
            </w:pPr>
            <w:r>
              <w:rPr>
                <w:rFonts w:eastAsia="Times New Roman" w:cstheme="minorHAnsi"/>
                <w:color w:val="222222"/>
              </w:rPr>
              <w:t xml:space="preserve">A </w:t>
            </w:r>
            <w:r w:rsidR="007D672C" w:rsidRPr="007D672C">
              <w:rPr>
                <w:rFonts w:eastAsia="Times New Roman" w:cstheme="minorHAnsi"/>
                <w:color w:val="222222"/>
              </w:rPr>
              <w:t xml:space="preserve">fuel-burning </w:t>
            </w:r>
            <w:r w:rsidR="000B000E">
              <w:rPr>
                <w:rFonts w:eastAsia="Times New Roman" w:cstheme="minorHAnsi"/>
                <w:color w:val="222222"/>
              </w:rPr>
              <w:t xml:space="preserve">unit </w:t>
            </w:r>
            <w:r w:rsidR="007D672C" w:rsidRPr="007D672C">
              <w:rPr>
                <w:rFonts w:eastAsia="Times New Roman" w:cstheme="minorHAnsi"/>
                <w:color w:val="222222"/>
              </w:rPr>
              <w:t>f</w:t>
            </w:r>
            <w:r w:rsidR="000B000E">
              <w:rPr>
                <w:rFonts w:eastAsia="Times New Roman" w:cstheme="minorHAnsi"/>
                <w:color w:val="222222"/>
              </w:rPr>
              <w:t xml:space="preserve">or heating water. It is also a </w:t>
            </w:r>
            <w:r w:rsidR="00154BB4">
              <w:rPr>
                <w:rFonts w:eastAsia="Times New Roman" w:cstheme="minorHAnsi"/>
                <w:color w:val="222222"/>
              </w:rPr>
              <w:t>unit</w:t>
            </w:r>
            <w:r w:rsidR="000B000E">
              <w:rPr>
                <w:rFonts w:eastAsia="Times New Roman" w:cstheme="minorHAnsi"/>
                <w:color w:val="222222"/>
              </w:rPr>
              <w:t xml:space="preserve"> that can be used to provide a hot-water supply or serve</w:t>
            </w:r>
            <w:r w:rsidR="007D672C" w:rsidRPr="007D672C">
              <w:rPr>
                <w:rFonts w:eastAsia="Times New Roman" w:cstheme="minorHAnsi"/>
                <w:color w:val="222222"/>
              </w:rPr>
              <w:t xml:space="preserve"> a central heating system.</w:t>
            </w:r>
          </w:p>
        </w:tc>
      </w:tr>
      <w:tr w:rsidR="00F648E7" w:rsidTr="000C2EF7">
        <w:trPr>
          <w:gridAfter w:val="1"/>
          <w:wAfter w:w="18907" w:type="dxa"/>
          <w:trHeight w:val="305"/>
        </w:trPr>
        <w:tc>
          <w:tcPr>
            <w:tcW w:w="1976" w:type="dxa"/>
            <w:shd w:val="clear" w:color="auto" w:fill="auto"/>
          </w:tcPr>
          <w:p w:rsidR="00F648E7" w:rsidRDefault="00F648E7" w:rsidP="000A66CF">
            <w:pPr>
              <w:ind w:right="630"/>
              <w:rPr>
                <w:b/>
              </w:rPr>
            </w:pPr>
          </w:p>
        </w:tc>
        <w:tc>
          <w:tcPr>
            <w:tcW w:w="2069" w:type="dxa"/>
            <w:shd w:val="clear" w:color="auto" w:fill="FFFFFF" w:themeFill="background1"/>
          </w:tcPr>
          <w:p w:rsidR="00F648E7" w:rsidRPr="00B93B01" w:rsidRDefault="00F648E7" w:rsidP="000A66CF">
            <w:pPr>
              <w:ind w:right="630"/>
              <w:rPr>
                <w:b/>
              </w:rPr>
            </w:pPr>
            <w:r w:rsidRPr="00681D4E">
              <w:rPr>
                <w:b/>
              </w:rPr>
              <w:t>British Thermal Unit (Btu)</w:t>
            </w:r>
          </w:p>
        </w:tc>
        <w:tc>
          <w:tcPr>
            <w:tcW w:w="6571" w:type="dxa"/>
            <w:gridSpan w:val="3"/>
            <w:shd w:val="clear" w:color="auto" w:fill="auto"/>
          </w:tcPr>
          <w:p w:rsidR="00F648E7" w:rsidRPr="00681D4E" w:rsidRDefault="00681D4E" w:rsidP="000A66CF">
            <w:pPr>
              <w:autoSpaceDE w:val="0"/>
              <w:autoSpaceDN w:val="0"/>
              <w:adjustRightInd w:val="0"/>
              <w:ind w:right="630"/>
              <w:rPr>
                <w:rFonts w:cstheme="minorHAnsi"/>
              </w:rPr>
            </w:pPr>
            <w:r w:rsidRPr="00681D4E">
              <w:rPr>
                <w:rFonts w:cstheme="minorHAnsi"/>
                <w:color w:val="222222"/>
                <w:shd w:val="clear" w:color="auto" w:fill="FFFFFF"/>
              </w:rPr>
              <w:t>The </w:t>
            </w:r>
            <w:r w:rsidRPr="00681D4E">
              <w:rPr>
                <w:rFonts w:cstheme="minorHAnsi"/>
                <w:bCs/>
                <w:color w:val="222222"/>
                <w:shd w:val="clear" w:color="auto" w:fill="FFFFFF"/>
              </w:rPr>
              <w:t>British thermal unit</w:t>
            </w:r>
            <w:r w:rsidRPr="00681D4E">
              <w:rPr>
                <w:rFonts w:cstheme="minorHAnsi"/>
                <w:color w:val="222222"/>
                <w:shd w:val="clear" w:color="auto" w:fill="FFFFFF"/>
              </w:rPr>
              <w:t> (</w:t>
            </w:r>
            <w:r w:rsidRPr="00681D4E">
              <w:rPr>
                <w:rFonts w:cstheme="minorHAnsi"/>
                <w:bCs/>
                <w:color w:val="222222"/>
                <w:shd w:val="clear" w:color="auto" w:fill="FFFFFF"/>
              </w:rPr>
              <w:t>Btu</w:t>
            </w:r>
            <w:r w:rsidRPr="00681D4E">
              <w:rPr>
                <w:rFonts w:cstheme="minorHAnsi"/>
                <w:color w:val="222222"/>
                <w:shd w:val="clear" w:color="auto" w:fill="FFFFFF"/>
              </w:rPr>
              <w:t> or </w:t>
            </w:r>
            <w:r w:rsidRPr="00681D4E">
              <w:rPr>
                <w:rFonts w:cstheme="minorHAnsi"/>
                <w:bCs/>
                <w:color w:val="222222"/>
                <w:shd w:val="clear" w:color="auto" w:fill="FFFFFF"/>
              </w:rPr>
              <w:t>BTU</w:t>
            </w:r>
            <w:r w:rsidRPr="00681D4E">
              <w:rPr>
                <w:rFonts w:cstheme="minorHAnsi"/>
                <w:color w:val="222222"/>
                <w:shd w:val="clear" w:color="auto" w:fill="FFFFFF"/>
              </w:rPr>
              <w:t>) is a traditional unit of </w:t>
            </w:r>
            <w:hyperlink r:id="rId15" w:tooltip="Heat" w:history="1">
              <w:r w:rsidRPr="00681D4E">
                <w:rPr>
                  <w:rFonts w:cstheme="minorHAnsi"/>
                  <w:color w:val="0B0080"/>
                  <w:shd w:val="clear" w:color="auto" w:fill="FFFFFF"/>
                </w:rPr>
                <w:t>heat</w:t>
              </w:r>
            </w:hyperlink>
            <w:r w:rsidRPr="00681D4E">
              <w:rPr>
                <w:rFonts w:cstheme="minorHAnsi"/>
                <w:color w:val="222222"/>
                <w:shd w:val="clear" w:color="auto" w:fill="FFFFFF"/>
              </w:rPr>
              <w:t>; it is defined as the amount of heat required to raise the temperature of one </w:t>
            </w:r>
            <w:hyperlink r:id="rId16" w:tooltip="Pound (mass)" w:history="1">
              <w:r w:rsidRPr="00681D4E">
                <w:rPr>
                  <w:rFonts w:cstheme="minorHAnsi"/>
                  <w:color w:val="0B0080"/>
                  <w:shd w:val="clear" w:color="auto" w:fill="FFFFFF"/>
                </w:rPr>
                <w:t>pound</w:t>
              </w:r>
            </w:hyperlink>
            <w:r w:rsidRPr="00681D4E">
              <w:rPr>
                <w:rFonts w:cstheme="minorHAnsi"/>
                <w:color w:val="222222"/>
                <w:shd w:val="clear" w:color="auto" w:fill="FFFFFF"/>
              </w:rPr>
              <w:t> of water by one degree </w:t>
            </w:r>
            <w:hyperlink r:id="rId17" w:tooltip="Fahrenheit" w:history="1">
              <w:r w:rsidRPr="00681D4E">
                <w:rPr>
                  <w:rFonts w:cstheme="minorHAnsi"/>
                  <w:color w:val="0B0080"/>
                  <w:shd w:val="clear" w:color="auto" w:fill="FFFFFF"/>
                </w:rPr>
                <w:t>Fahrenheit</w:t>
              </w:r>
            </w:hyperlink>
            <w:r>
              <w:rPr>
                <w:rFonts w:cstheme="minorHAnsi"/>
                <w:color w:val="0B0080"/>
                <w:shd w:val="clear" w:color="auto" w:fill="FFFFFF"/>
              </w:rPr>
              <w:t>.</w:t>
            </w:r>
          </w:p>
        </w:tc>
      </w:tr>
      <w:tr w:rsidR="00420F52" w:rsidTr="000C2EF7">
        <w:trPr>
          <w:gridAfter w:val="1"/>
          <w:wAfter w:w="18907" w:type="dxa"/>
          <w:trHeight w:val="305"/>
        </w:trPr>
        <w:tc>
          <w:tcPr>
            <w:tcW w:w="1976" w:type="dxa"/>
            <w:shd w:val="clear" w:color="auto" w:fill="auto"/>
          </w:tcPr>
          <w:p w:rsidR="00EB5CA9" w:rsidRDefault="00EB5CA9" w:rsidP="000A66CF">
            <w:pPr>
              <w:ind w:right="630"/>
              <w:rPr>
                <w:b/>
              </w:rPr>
            </w:pPr>
          </w:p>
        </w:tc>
        <w:tc>
          <w:tcPr>
            <w:tcW w:w="2069" w:type="dxa"/>
            <w:shd w:val="clear" w:color="auto" w:fill="FFFFFF" w:themeFill="background1"/>
          </w:tcPr>
          <w:p w:rsidR="00EB5CA9" w:rsidRPr="00B93B01" w:rsidRDefault="002C3AF3" w:rsidP="000A66CF">
            <w:pPr>
              <w:ind w:right="630"/>
              <w:rPr>
                <w:b/>
                <w:highlight w:val="yellow"/>
              </w:rPr>
            </w:pPr>
            <w:r w:rsidRPr="00B93B01">
              <w:rPr>
                <w:rFonts w:eastAsia="Times New Roman" w:cstheme="minorHAnsi"/>
                <w:b/>
                <w:color w:val="0F1419"/>
              </w:rPr>
              <w:t>Hazardous W</w:t>
            </w:r>
            <w:r w:rsidR="00EB5CA9" w:rsidRPr="00CC2ADD">
              <w:rPr>
                <w:rFonts w:eastAsia="Times New Roman" w:cstheme="minorHAnsi"/>
                <w:b/>
                <w:color w:val="0F1419"/>
              </w:rPr>
              <w:t>aste</w:t>
            </w:r>
          </w:p>
        </w:tc>
        <w:tc>
          <w:tcPr>
            <w:tcW w:w="6571" w:type="dxa"/>
            <w:gridSpan w:val="3"/>
            <w:shd w:val="clear" w:color="auto" w:fill="auto"/>
          </w:tcPr>
          <w:p w:rsidR="00EB5CA9" w:rsidRPr="00DE273F" w:rsidRDefault="00DE273F" w:rsidP="000A66CF">
            <w:pPr>
              <w:autoSpaceDE w:val="0"/>
              <w:autoSpaceDN w:val="0"/>
              <w:adjustRightInd w:val="0"/>
              <w:ind w:right="630"/>
              <w:rPr>
                <w:rFonts w:cstheme="minorHAnsi"/>
              </w:rPr>
            </w:pPr>
            <w:r w:rsidRPr="00DE273F">
              <w:rPr>
                <w:rStyle w:val="Emphasis"/>
                <w:rFonts w:cstheme="minorHAnsi"/>
                <w:bCs/>
                <w:i w:val="0"/>
                <w:iCs w:val="0"/>
                <w:shd w:val="clear" w:color="auto" w:fill="FFFFFF"/>
              </w:rPr>
              <w:t>Hazardous wastes</w:t>
            </w:r>
            <w:r w:rsidRPr="00DE273F">
              <w:rPr>
                <w:rFonts w:cstheme="minorHAnsi"/>
                <w:shd w:val="clear" w:color="auto" w:fill="FFFFFF"/>
              </w:rPr>
              <w:t> are </w:t>
            </w:r>
            <w:r w:rsidR="00894FEF">
              <w:rPr>
                <w:rStyle w:val="Emphasis"/>
                <w:rFonts w:cstheme="minorHAnsi"/>
                <w:bCs/>
                <w:i w:val="0"/>
                <w:iCs w:val="0"/>
                <w:shd w:val="clear" w:color="auto" w:fill="FFFFFF"/>
              </w:rPr>
              <w:t>waste substances or materials</w:t>
            </w:r>
            <w:r w:rsidRPr="00DE273F">
              <w:rPr>
                <w:rFonts w:cstheme="minorHAnsi"/>
                <w:shd w:val="clear" w:color="auto" w:fill="FFFFFF"/>
              </w:rPr>
              <w:t> with properties that make them dangerous or potentially harmful to human health or the environment. </w:t>
            </w:r>
            <w:r w:rsidRPr="00DE273F">
              <w:rPr>
                <w:rStyle w:val="Emphasis"/>
                <w:rFonts w:cstheme="minorHAnsi"/>
                <w:bCs/>
                <w:i w:val="0"/>
                <w:iCs w:val="0"/>
                <w:shd w:val="clear" w:color="auto" w:fill="FFFFFF"/>
              </w:rPr>
              <w:t xml:space="preserve">Hazardous wastes </w:t>
            </w:r>
            <w:r w:rsidRPr="00DE273F">
              <w:rPr>
                <w:rFonts w:cstheme="minorHAnsi"/>
                <w:shd w:val="clear" w:color="auto" w:fill="FFFFFF"/>
              </w:rPr>
              <w:t>can be liquids, solids, contained gases, or sludges.</w:t>
            </w:r>
          </w:p>
        </w:tc>
      </w:tr>
      <w:tr w:rsidR="00F648E7" w:rsidTr="000C2EF7">
        <w:trPr>
          <w:gridAfter w:val="1"/>
          <w:wAfter w:w="18907" w:type="dxa"/>
          <w:trHeight w:val="305"/>
        </w:trPr>
        <w:tc>
          <w:tcPr>
            <w:tcW w:w="1976" w:type="dxa"/>
            <w:shd w:val="clear" w:color="auto" w:fill="auto"/>
          </w:tcPr>
          <w:p w:rsidR="00F648E7" w:rsidRDefault="00F648E7" w:rsidP="000A66CF">
            <w:pPr>
              <w:ind w:right="630"/>
              <w:rPr>
                <w:b/>
              </w:rPr>
            </w:pPr>
          </w:p>
        </w:tc>
        <w:tc>
          <w:tcPr>
            <w:tcW w:w="2069" w:type="dxa"/>
            <w:shd w:val="clear" w:color="auto" w:fill="FFFFFF" w:themeFill="background1"/>
          </w:tcPr>
          <w:p w:rsidR="00F648E7" w:rsidRPr="00D52588" w:rsidRDefault="00F648E7" w:rsidP="000A66CF">
            <w:pPr>
              <w:ind w:right="630"/>
              <w:rPr>
                <w:rFonts w:eastAsia="Times New Roman" w:cstheme="minorHAnsi"/>
                <w:b/>
                <w:color w:val="0F1419"/>
                <w:highlight w:val="yellow"/>
              </w:rPr>
            </w:pPr>
            <w:r w:rsidRPr="00D52588">
              <w:rPr>
                <w:rFonts w:eastAsia="Times New Roman" w:cstheme="minorHAnsi"/>
                <w:b/>
                <w:color w:val="0F1419"/>
              </w:rPr>
              <w:t>Latent Heat of Vaporization</w:t>
            </w:r>
          </w:p>
        </w:tc>
        <w:tc>
          <w:tcPr>
            <w:tcW w:w="6571" w:type="dxa"/>
            <w:gridSpan w:val="3"/>
            <w:shd w:val="clear" w:color="auto" w:fill="auto"/>
          </w:tcPr>
          <w:p w:rsidR="00F648E7" w:rsidRPr="00D52588" w:rsidRDefault="00D52588" w:rsidP="00D52588">
            <w:pPr>
              <w:shd w:val="clear" w:color="auto" w:fill="FFFFFF"/>
              <w:rPr>
                <w:rStyle w:val="Emphasis"/>
                <w:rFonts w:cstheme="minorHAnsi"/>
                <w:bCs/>
                <w:i w:val="0"/>
                <w:iCs w:val="0"/>
                <w:shd w:val="clear" w:color="auto" w:fill="FFFFFF"/>
              </w:rPr>
            </w:pPr>
            <w:r>
              <w:rPr>
                <w:rFonts w:eastAsia="Times New Roman" w:cstheme="minorHAnsi"/>
                <w:bCs/>
                <w:color w:val="222222"/>
              </w:rPr>
              <w:t>A</w:t>
            </w:r>
            <w:r w:rsidRPr="00D52588">
              <w:rPr>
                <w:rFonts w:eastAsia="Times New Roman" w:cstheme="minorHAnsi"/>
                <w:color w:val="222222"/>
              </w:rPr>
              <w:t xml:space="preserve"> physical property of a substance. When a material in liquid state is given energy, it changes its phase from liquid to vapor; the energy absorbed in this process is called </w:t>
            </w:r>
            <w:r w:rsidRPr="00D52588">
              <w:rPr>
                <w:rFonts w:eastAsia="Times New Roman" w:cstheme="minorHAnsi"/>
                <w:bCs/>
                <w:color w:val="222222"/>
              </w:rPr>
              <w:t>heat of vaporization</w:t>
            </w:r>
            <w:r w:rsidRPr="00D52588">
              <w:rPr>
                <w:rFonts w:eastAsia="Times New Roman" w:cstheme="minorHAnsi"/>
                <w:color w:val="222222"/>
              </w:rPr>
              <w:t>.</w:t>
            </w:r>
          </w:p>
        </w:tc>
      </w:tr>
      <w:tr w:rsidR="00420F52" w:rsidTr="000C2EF7">
        <w:trPr>
          <w:gridAfter w:val="1"/>
          <w:wAfter w:w="18907" w:type="dxa"/>
          <w:trHeight w:val="305"/>
        </w:trPr>
        <w:tc>
          <w:tcPr>
            <w:tcW w:w="1976" w:type="dxa"/>
            <w:shd w:val="clear" w:color="auto" w:fill="auto"/>
          </w:tcPr>
          <w:p w:rsidR="00B93B01" w:rsidRDefault="00B93B01" w:rsidP="000A66CF">
            <w:pPr>
              <w:ind w:right="630"/>
              <w:rPr>
                <w:b/>
              </w:rPr>
            </w:pPr>
          </w:p>
        </w:tc>
        <w:tc>
          <w:tcPr>
            <w:tcW w:w="2069" w:type="dxa"/>
            <w:shd w:val="clear" w:color="auto" w:fill="FFFFFF" w:themeFill="background1"/>
          </w:tcPr>
          <w:p w:rsidR="00B93B01" w:rsidRPr="00B93B01" w:rsidRDefault="00B93B01" w:rsidP="000A66CF">
            <w:pPr>
              <w:ind w:right="630"/>
              <w:rPr>
                <w:rFonts w:eastAsia="Times New Roman" w:cstheme="minorHAnsi"/>
                <w:b/>
                <w:color w:val="0F1419"/>
              </w:rPr>
            </w:pPr>
            <w:r w:rsidRPr="00B93B01">
              <w:rPr>
                <w:rFonts w:eastAsia="Times New Roman" w:cstheme="minorHAnsi"/>
                <w:b/>
                <w:color w:val="0F1419"/>
              </w:rPr>
              <w:t>Leachate</w:t>
            </w:r>
          </w:p>
        </w:tc>
        <w:tc>
          <w:tcPr>
            <w:tcW w:w="6571" w:type="dxa"/>
            <w:gridSpan w:val="3"/>
            <w:shd w:val="clear" w:color="auto" w:fill="auto"/>
          </w:tcPr>
          <w:p w:rsidR="00B93B01" w:rsidRPr="00D52588" w:rsidRDefault="00D072E6" w:rsidP="000A66CF">
            <w:pPr>
              <w:autoSpaceDE w:val="0"/>
              <w:autoSpaceDN w:val="0"/>
              <w:adjustRightInd w:val="0"/>
              <w:ind w:right="630"/>
              <w:rPr>
                <w:rFonts w:cstheme="minorHAnsi"/>
              </w:rPr>
            </w:pPr>
            <w:r w:rsidRPr="00D52588">
              <w:rPr>
                <w:rFonts w:cstheme="minorHAnsi"/>
                <w:shd w:val="clear" w:color="auto" w:fill="FFFFFF"/>
              </w:rPr>
              <w:t>Water that has percolated through a solid and leached out some of the constituents.</w:t>
            </w:r>
          </w:p>
        </w:tc>
      </w:tr>
      <w:tr w:rsidR="00420F52" w:rsidTr="000C2EF7">
        <w:trPr>
          <w:gridAfter w:val="1"/>
          <w:wAfter w:w="18907" w:type="dxa"/>
          <w:trHeight w:val="305"/>
        </w:trPr>
        <w:tc>
          <w:tcPr>
            <w:tcW w:w="1976" w:type="dxa"/>
            <w:shd w:val="clear" w:color="auto" w:fill="auto"/>
          </w:tcPr>
          <w:p w:rsidR="002D1041" w:rsidRDefault="002D1041" w:rsidP="000A66CF">
            <w:pPr>
              <w:ind w:right="630"/>
              <w:rPr>
                <w:b/>
              </w:rPr>
            </w:pPr>
          </w:p>
        </w:tc>
        <w:tc>
          <w:tcPr>
            <w:tcW w:w="2069" w:type="dxa"/>
            <w:shd w:val="clear" w:color="auto" w:fill="FFFFFF" w:themeFill="background1"/>
          </w:tcPr>
          <w:p w:rsidR="002D1041" w:rsidRPr="00B93B01" w:rsidRDefault="002760C3" w:rsidP="000A66CF">
            <w:pPr>
              <w:ind w:right="630"/>
              <w:rPr>
                <w:rFonts w:eastAsia="Times New Roman" w:cstheme="minorHAnsi"/>
                <w:b/>
                <w:color w:val="0F1419"/>
              </w:rPr>
            </w:pPr>
            <w:r>
              <w:rPr>
                <w:rFonts w:eastAsia="Times New Roman" w:cstheme="minorHAnsi"/>
                <w:b/>
                <w:color w:val="0F1419"/>
              </w:rPr>
              <w:t>Scrubber</w:t>
            </w:r>
          </w:p>
        </w:tc>
        <w:tc>
          <w:tcPr>
            <w:tcW w:w="6571" w:type="dxa"/>
            <w:gridSpan w:val="3"/>
            <w:shd w:val="clear" w:color="auto" w:fill="auto"/>
          </w:tcPr>
          <w:p w:rsidR="002D1041" w:rsidRPr="00B30C42" w:rsidRDefault="002760C3" w:rsidP="000A66CF">
            <w:pPr>
              <w:autoSpaceDE w:val="0"/>
              <w:autoSpaceDN w:val="0"/>
              <w:adjustRightInd w:val="0"/>
              <w:ind w:right="630"/>
              <w:rPr>
                <w:rFonts w:cstheme="minorHAnsi"/>
              </w:rPr>
            </w:pPr>
            <w:r w:rsidRPr="00B30C42">
              <w:rPr>
                <w:rFonts w:cstheme="minorHAnsi"/>
                <w:color w:val="222222"/>
                <w:shd w:val="clear" w:color="auto" w:fill="FFFFFF"/>
              </w:rPr>
              <w:t>A diverse group of air pollution control devices that can be used to remove some particulates and/or gases from industrial exhaust streams.</w:t>
            </w:r>
          </w:p>
        </w:tc>
      </w:tr>
      <w:tr w:rsidR="00420F52" w:rsidTr="000C2EF7">
        <w:trPr>
          <w:gridAfter w:val="1"/>
          <w:wAfter w:w="18907" w:type="dxa"/>
          <w:trHeight w:val="305"/>
        </w:trPr>
        <w:tc>
          <w:tcPr>
            <w:tcW w:w="1976" w:type="dxa"/>
            <w:shd w:val="clear" w:color="auto" w:fill="auto"/>
          </w:tcPr>
          <w:p w:rsidR="00EB5CA9" w:rsidRDefault="00EB5CA9" w:rsidP="000A66CF">
            <w:pPr>
              <w:ind w:right="630"/>
              <w:rPr>
                <w:b/>
              </w:rPr>
            </w:pPr>
          </w:p>
        </w:tc>
        <w:tc>
          <w:tcPr>
            <w:tcW w:w="2069" w:type="dxa"/>
            <w:shd w:val="clear" w:color="auto" w:fill="FFFFFF" w:themeFill="background1"/>
          </w:tcPr>
          <w:p w:rsidR="00EB5CA9" w:rsidRPr="00B93B01" w:rsidRDefault="00262627" w:rsidP="000A66CF">
            <w:pPr>
              <w:ind w:right="630"/>
              <w:rPr>
                <w:b/>
                <w:highlight w:val="yellow"/>
              </w:rPr>
            </w:pPr>
            <w:r w:rsidRPr="00B93B01">
              <w:rPr>
                <w:b/>
              </w:rPr>
              <w:t>Solid Waste</w:t>
            </w:r>
          </w:p>
        </w:tc>
        <w:tc>
          <w:tcPr>
            <w:tcW w:w="6571" w:type="dxa"/>
            <w:gridSpan w:val="3"/>
            <w:shd w:val="clear" w:color="auto" w:fill="auto"/>
          </w:tcPr>
          <w:p w:rsidR="00EB5CA9" w:rsidRPr="00EB3202" w:rsidRDefault="00EB3202" w:rsidP="000A66CF">
            <w:pPr>
              <w:autoSpaceDE w:val="0"/>
              <w:autoSpaceDN w:val="0"/>
              <w:adjustRightInd w:val="0"/>
              <w:ind w:right="630"/>
              <w:rPr>
                <w:rFonts w:cstheme="minorHAnsi"/>
              </w:rPr>
            </w:pPr>
            <w:r w:rsidRPr="00EB3202">
              <w:rPr>
                <w:rFonts w:cstheme="minorHAnsi"/>
                <w:color w:val="212121"/>
                <w:shd w:val="clear" w:color="auto" w:fill="FFFFFF"/>
              </w:rPr>
              <w:t>Any garbage or refuse, sludge from a wastewater treatment plant, water supply treatment plant, or air pollution control facility and other discarded material, resulting from industrial, commercial, mining, and agricultural operations, and from community activities. </w:t>
            </w:r>
          </w:p>
        </w:tc>
      </w:tr>
      <w:tr w:rsidR="00420F52" w:rsidTr="000C2EF7">
        <w:trPr>
          <w:gridAfter w:val="1"/>
          <w:wAfter w:w="18907" w:type="dxa"/>
          <w:trHeight w:val="305"/>
        </w:trPr>
        <w:tc>
          <w:tcPr>
            <w:tcW w:w="1976" w:type="dxa"/>
            <w:shd w:val="clear" w:color="auto" w:fill="auto"/>
          </w:tcPr>
          <w:p w:rsidR="00EC056E" w:rsidRDefault="00EC056E" w:rsidP="000A66CF">
            <w:pPr>
              <w:ind w:right="630"/>
              <w:rPr>
                <w:b/>
              </w:rPr>
            </w:pPr>
          </w:p>
        </w:tc>
        <w:tc>
          <w:tcPr>
            <w:tcW w:w="2069" w:type="dxa"/>
            <w:shd w:val="clear" w:color="auto" w:fill="FFFFFF" w:themeFill="background1"/>
          </w:tcPr>
          <w:p w:rsidR="00EC056E" w:rsidRPr="00B93B01" w:rsidRDefault="002D1041" w:rsidP="000A66CF">
            <w:pPr>
              <w:ind w:right="630"/>
              <w:rPr>
                <w:b/>
                <w:highlight w:val="yellow"/>
              </w:rPr>
            </w:pPr>
            <w:r w:rsidRPr="00B93B01">
              <w:rPr>
                <w:b/>
              </w:rPr>
              <w:t>Turbine</w:t>
            </w:r>
          </w:p>
        </w:tc>
        <w:tc>
          <w:tcPr>
            <w:tcW w:w="6571" w:type="dxa"/>
            <w:gridSpan w:val="3"/>
            <w:shd w:val="clear" w:color="auto" w:fill="auto"/>
          </w:tcPr>
          <w:p w:rsidR="00EC056E" w:rsidRPr="00ED5171" w:rsidRDefault="005C108D" w:rsidP="000A66CF">
            <w:pPr>
              <w:autoSpaceDE w:val="0"/>
              <w:autoSpaceDN w:val="0"/>
              <w:adjustRightInd w:val="0"/>
              <w:ind w:right="630"/>
              <w:rPr>
                <w:rFonts w:cstheme="minorHAnsi"/>
              </w:rPr>
            </w:pPr>
            <w:r w:rsidRPr="00ED5171">
              <w:rPr>
                <w:rFonts w:cstheme="minorHAnsi"/>
                <w:color w:val="222222"/>
                <w:shd w:val="clear" w:color="auto" w:fill="FFFFFF"/>
              </w:rPr>
              <w:t>A rotary mechanical device that extracts energy from a fluid flow and converts it into useful work.</w:t>
            </w:r>
          </w:p>
        </w:tc>
      </w:tr>
      <w:bookmarkEnd w:id="0"/>
      <w:tr w:rsidR="00420F52" w:rsidTr="000C2EF7">
        <w:trPr>
          <w:gridAfter w:val="1"/>
          <w:wAfter w:w="18907" w:type="dxa"/>
          <w:trHeight w:val="305"/>
        </w:trPr>
        <w:tc>
          <w:tcPr>
            <w:tcW w:w="1976" w:type="dxa"/>
            <w:shd w:val="clear" w:color="auto" w:fill="D9D9D9" w:themeFill="background1" w:themeFillShade="D9"/>
          </w:tcPr>
          <w:p w:rsidR="000A66CF" w:rsidRDefault="000A66CF" w:rsidP="000A66CF">
            <w:pPr>
              <w:ind w:right="630"/>
              <w:rPr>
                <w:b/>
              </w:rPr>
            </w:pPr>
            <w:r w:rsidRPr="0025331F">
              <w:rPr>
                <w:b/>
              </w:rPr>
              <w:t>Background</w:t>
            </w:r>
          </w:p>
        </w:tc>
        <w:tc>
          <w:tcPr>
            <w:tcW w:w="2069" w:type="dxa"/>
            <w:shd w:val="clear" w:color="auto" w:fill="D9D9D9" w:themeFill="background1" w:themeFillShade="D9"/>
          </w:tcPr>
          <w:p w:rsidR="000A66CF" w:rsidRPr="00DB4173" w:rsidRDefault="000A66CF" w:rsidP="000A66CF">
            <w:pPr>
              <w:ind w:right="630"/>
              <w:jc w:val="center"/>
              <w:rPr>
                <w:b/>
              </w:rPr>
            </w:pPr>
          </w:p>
        </w:tc>
        <w:tc>
          <w:tcPr>
            <w:tcW w:w="6571" w:type="dxa"/>
            <w:gridSpan w:val="3"/>
            <w:shd w:val="clear" w:color="auto" w:fill="D9D9D9" w:themeFill="background1" w:themeFillShade="D9"/>
          </w:tcPr>
          <w:p w:rsidR="007900AD" w:rsidRDefault="007900AD" w:rsidP="000A66CF">
            <w:pPr>
              <w:ind w:right="630"/>
            </w:pPr>
          </w:p>
        </w:tc>
      </w:tr>
      <w:tr w:rsidR="00A94D77" w:rsidTr="000C2EF7">
        <w:trPr>
          <w:gridAfter w:val="1"/>
          <w:wAfter w:w="18907" w:type="dxa"/>
          <w:trHeight w:val="305"/>
        </w:trPr>
        <w:tc>
          <w:tcPr>
            <w:tcW w:w="4045" w:type="dxa"/>
            <w:gridSpan w:val="2"/>
            <w:shd w:val="clear" w:color="auto" w:fill="FFFFFF" w:themeFill="background1"/>
          </w:tcPr>
          <w:p w:rsidR="000A66CF" w:rsidRPr="00FC273C" w:rsidRDefault="000A66CF" w:rsidP="000A66CF">
            <w:pPr>
              <w:ind w:left="-20" w:right="630"/>
              <w:rPr>
                <w:b/>
              </w:rPr>
            </w:pPr>
            <w:r w:rsidRPr="00FC273C">
              <w:rPr>
                <w:b/>
              </w:rPr>
              <w:t>Teacher Version</w:t>
            </w:r>
          </w:p>
          <w:p w:rsidR="000A66CF" w:rsidRDefault="000A66CF" w:rsidP="000A66CF">
            <w:pPr>
              <w:ind w:left="-20" w:right="630"/>
            </w:pPr>
            <w:r>
              <w:t>Selected Materials from …</w:t>
            </w:r>
          </w:p>
        </w:tc>
        <w:tc>
          <w:tcPr>
            <w:tcW w:w="6571" w:type="dxa"/>
            <w:gridSpan w:val="3"/>
            <w:shd w:val="clear" w:color="auto" w:fill="FFFFFF" w:themeFill="background1"/>
          </w:tcPr>
          <w:p w:rsidR="000A66CF" w:rsidRDefault="000A66CF" w:rsidP="000A66CF">
            <w:pPr>
              <w:ind w:left="-113" w:right="630"/>
              <w:jc w:val="center"/>
            </w:pPr>
            <w:r w:rsidRPr="00785370">
              <w:rPr>
                <w:b/>
              </w:rPr>
              <w:t>Source:</w:t>
            </w:r>
            <w:r>
              <w:t xml:space="preserve"> </w:t>
            </w:r>
            <w:r w:rsidR="00005994" w:rsidRPr="00005994">
              <w:t>http://web.colby.edu/stateofmaine2014/the-state-of-municipal-waste-in-maine/</w:t>
            </w:r>
          </w:p>
        </w:tc>
      </w:tr>
      <w:tr w:rsidR="00632292" w:rsidTr="00A26866">
        <w:trPr>
          <w:gridAfter w:val="1"/>
          <w:wAfter w:w="18907" w:type="dxa"/>
          <w:trHeight w:val="305"/>
        </w:trPr>
        <w:tc>
          <w:tcPr>
            <w:tcW w:w="10616" w:type="dxa"/>
            <w:gridSpan w:val="5"/>
            <w:shd w:val="clear" w:color="auto" w:fill="FFFFFF" w:themeFill="background1"/>
          </w:tcPr>
          <w:p w:rsidR="00632292" w:rsidRDefault="00731D2C" w:rsidP="00731D2C">
            <w:pPr>
              <w:ind w:right="630"/>
              <w:rPr>
                <w:b/>
              </w:rPr>
            </w:pPr>
            <w:r>
              <w:rPr>
                <w:b/>
              </w:rPr>
              <w:t>Introduction</w:t>
            </w:r>
          </w:p>
          <w:p w:rsidR="00731D2C" w:rsidRDefault="00731D2C" w:rsidP="00731D2C">
            <w:pPr>
              <w:ind w:right="630"/>
            </w:pPr>
            <w:r>
              <w:t>The disposal of municipal solid waste (MSW) is currently a growing challenge in Maine due to declining landfill space, high disposal costs, and risks to public and environmental health.</w:t>
            </w:r>
          </w:p>
          <w:p w:rsidR="005F62AB" w:rsidRDefault="005F62AB" w:rsidP="00731D2C">
            <w:pPr>
              <w:ind w:right="630"/>
            </w:pPr>
          </w:p>
          <w:p w:rsidR="005F62AB" w:rsidRDefault="005F62AB" w:rsidP="005F62AB">
            <w:pPr>
              <w:ind w:right="630"/>
              <w:jc w:val="center"/>
            </w:pPr>
            <w:r w:rsidRPr="00372691">
              <w:rPr>
                <w:rFonts w:cstheme="minorHAnsi"/>
                <w:noProof/>
              </w:rPr>
              <w:drawing>
                <wp:inline distT="0" distB="0" distL="0" distR="0" wp14:anchorId="5CCEBE39" wp14:editId="02647139">
                  <wp:extent cx="3163824" cy="2158951"/>
                  <wp:effectExtent l="0" t="0" r="0" b="0"/>
                  <wp:docPr id="13" name="Picture 13" descr="http://web.colby.edu/stateofmaine2014/files/2014/12/MSW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colby.edu/stateofmaine2014/files/2014/12/MSW_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3179" cy="2172159"/>
                          </a:xfrm>
                          <a:prstGeom prst="rect">
                            <a:avLst/>
                          </a:prstGeom>
                          <a:noFill/>
                          <a:ln>
                            <a:noFill/>
                          </a:ln>
                        </pic:spPr>
                      </pic:pic>
                    </a:graphicData>
                  </a:graphic>
                </wp:inline>
              </w:drawing>
            </w:r>
          </w:p>
          <w:p w:rsidR="009C6892" w:rsidRDefault="009C6892" w:rsidP="005F62AB">
            <w:pPr>
              <w:ind w:right="630"/>
              <w:jc w:val="center"/>
            </w:pPr>
            <w:r>
              <w:t>MSW Composition of MSW in Maine (</w:t>
            </w:r>
            <w:proofErr w:type="spellStart"/>
            <w:r>
              <w:t>Criner</w:t>
            </w:r>
            <w:proofErr w:type="spellEnd"/>
            <w:r>
              <w:t xml:space="preserve"> &amp; </w:t>
            </w:r>
            <w:proofErr w:type="spellStart"/>
            <w:r>
              <w:t>Blackmer</w:t>
            </w:r>
            <w:proofErr w:type="spellEnd"/>
            <w:r>
              <w:t>, 2012)</w:t>
            </w:r>
          </w:p>
          <w:p w:rsidR="009C6892" w:rsidRDefault="009C6892" w:rsidP="005F62AB">
            <w:pPr>
              <w:ind w:right="630"/>
              <w:jc w:val="center"/>
            </w:pPr>
          </w:p>
          <w:p w:rsidR="009C6892" w:rsidRDefault="00202DA8" w:rsidP="009C6892">
            <w:pPr>
              <w:ind w:right="630"/>
            </w:pPr>
            <w:r>
              <w:t>The Maine</w:t>
            </w:r>
            <w:r w:rsidR="00A50205">
              <w:t xml:space="preserve"> Department of Environmental Protection (</w:t>
            </w:r>
            <w:r>
              <w:t>DEP</w:t>
            </w:r>
            <w:r w:rsidR="00A50205">
              <w:t>)</w:t>
            </w:r>
            <w:r>
              <w:t xml:space="preserve"> is responsible for licensing and monitoring Maine’s solid waste facilities; these facilities include landfills, incinerators, waste transfer stations, special waste sites, and recycling and composting operations.  The general provisions of the Solid Waste </w:t>
            </w:r>
            <w:r>
              <w:lastRenderedPageBreak/>
              <w:t>Management Rules of the DEP requires the design of these facilities to prevent the contamination of any water in the state, ambient air, and also prevent health hazards.</w:t>
            </w:r>
          </w:p>
          <w:p w:rsidR="00202DA8" w:rsidRDefault="00202DA8" w:rsidP="009C6892">
            <w:pPr>
              <w:ind w:right="630"/>
            </w:pPr>
          </w:p>
          <w:p w:rsidR="00202DA8" w:rsidRDefault="00010DE5" w:rsidP="009C6892">
            <w:pPr>
              <w:ind w:right="630"/>
              <w:rPr>
                <w:b/>
              </w:rPr>
            </w:pPr>
            <w:r>
              <w:rPr>
                <w:b/>
              </w:rPr>
              <w:t>Stakeholders</w:t>
            </w:r>
          </w:p>
          <w:p w:rsidR="00010DE5" w:rsidRDefault="00BE308F" w:rsidP="009C6892">
            <w:pPr>
              <w:ind w:right="630"/>
            </w:pPr>
            <w:r>
              <w:t>Three types of stakeholders comprise Maine’s waste management: governmental agencies, the public, and the private sector.  Important governmental stakeholders include the federal Environmental Protection Agency (EPA) and the Maine DEP.  Other public stakeholders include residents, and municipalities.  The Private sector includes industry, private companies, non-profits, and non-governmental organizations (NGOs).</w:t>
            </w:r>
          </w:p>
          <w:p w:rsidR="0081070B" w:rsidRDefault="0081070B" w:rsidP="009C6892">
            <w:pPr>
              <w:ind w:right="630"/>
            </w:pPr>
          </w:p>
          <w:p w:rsidR="0081070B" w:rsidRDefault="0081070B" w:rsidP="009C6892">
            <w:pPr>
              <w:ind w:right="630"/>
              <w:rPr>
                <w:b/>
              </w:rPr>
            </w:pPr>
            <w:r>
              <w:rPr>
                <w:b/>
              </w:rPr>
              <w:t>Federal Agencies</w:t>
            </w:r>
          </w:p>
          <w:p w:rsidR="0081070B" w:rsidRDefault="00C423E5" w:rsidP="009C6892">
            <w:pPr>
              <w:ind w:right="630"/>
            </w:pPr>
            <w:r>
              <w:t xml:space="preserve">Federal agencies set regulations and guidelines on solid waste disposal, recycling, and hazardous waste disposal.  Agencies such as the EPA are responsible for the state level implementation of federal laws, environmental standards, and state-level contributions to overall national environmental degradation. </w:t>
            </w:r>
          </w:p>
          <w:p w:rsidR="00C423E5" w:rsidRDefault="00C423E5" w:rsidP="009C6892">
            <w:pPr>
              <w:ind w:right="630"/>
            </w:pPr>
          </w:p>
          <w:p w:rsidR="00C423E5" w:rsidRDefault="00C542E3" w:rsidP="009C6892">
            <w:pPr>
              <w:ind w:right="630"/>
              <w:rPr>
                <w:b/>
              </w:rPr>
            </w:pPr>
            <w:r>
              <w:rPr>
                <w:b/>
              </w:rPr>
              <w:t>State Agencies</w:t>
            </w:r>
          </w:p>
          <w:p w:rsidR="00186BBD" w:rsidRDefault="00186BBD" w:rsidP="009C6892">
            <w:pPr>
              <w:ind w:right="630"/>
            </w:pPr>
            <w:r>
              <w:t xml:space="preserve">Specific state agencies provide guidance and implementation plans for waste management.  These agencies specifically set state goals and delegate waste disposal services to municipalities.  Agencies such as the Maine DEP and </w:t>
            </w:r>
            <w:r w:rsidR="00C045E1">
              <w:t xml:space="preserve">the </w:t>
            </w:r>
            <w:r>
              <w:t xml:space="preserve">EPA </w:t>
            </w:r>
            <w:r w:rsidR="00C045E1">
              <w:t>are responsible for the licensing and monitoring of Maine’s solid waste facilities and transfer stations, as well as regulating various management programs.</w:t>
            </w:r>
          </w:p>
          <w:p w:rsidR="00C045E1" w:rsidRDefault="00C045E1" w:rsidP="009C6892">
            <w:pPr>
              <w:ind w:right="630"/>
            </w:pPr>
          </w:p>
          <w:p w:rsidR="00C045E1" w:rsidRPr="004A76E9" w:rsidRDefault="004A76E9" w:rsidP="009C6892">
            <w:pPr>
              <w:ind w:right="630"/>
              <w:rPr>
                <w:b/>
              </w:rPr>
            </w:pPr>
            <w:r w:rsidRPr="004A76E9">
              <w:rPr>
                <w:b/>
              </w:rPr>
              <w:t>Municipalities</w:t>
            </w:r>
          </w:p>
          <w:p w:rsidR="004A76E9" w:rsidRDefault="00415EE4" w:rsidP="009C6892">
            <w:pPr>
              <w:ind w:right="630"/>
            </w:pPr>
            <w:r>
              <w:t xml:space="preserve">Municipalities are entirely responsible for the management of waste disposal.  They are required to provide waste disposal and recycling services to households and businesses, and provide waste reduction and safe waste disposal education to all their residents. </w:t>
            </w:r>
          </w:p>
          <w:p w:rsidR="000210C8" w:rsidRDefault="000210C8" w:rsidP="009C6892">
            <w:pPr>
              <w:ind w:right="630"/>
            </w:pPr>
          </w:p>
          <w:p w:rsidR="000210C8" w:rsidRPr="000210C8" w:rsidRDefault="000210C8" w:rsidP="009C6892">
            <w:pPr>
              <w:ind w:right="630"/>
              <w:rPr>
                <w:b/>
              </w:rPr>
            </w:pPr>
            <w:r w:rsidRPr="000210C8">
              <w:rPr>
                <w:b/>
              </w:rPr>
              <w:t>The Public</w:t>
            </w:r>
          </w:p>
          <w:p w:rsidR="000210C8" w:rsidRDefault="00332746" w:rsidP="009C6892">
            <w:pPr>
              <w:ind w:right="630"/>
            </w:pPr>
            <w:r>
              <w:t>Maine residents are responsible for the generation of waste, are affected by implemented municipal policies, and invest in the future success of waste management.  Residents bear the costs of waste disposal and recycling through direct payments or through taxes.  Their actions are also very important to the waste management systems, as their household behavior affects waste generation and disposal.</w:t>
            </w:r>
          </w:p>
          <w:p w:rsidR="00B52432" w:rsidRDefault="00B52432" w:rsidP="009C6892">
            <w:pPr>
              <w:ind w:right="630"/>
              <w:rPr>
                <w:b/>
              </w:rPr>
            </w:pPr>
          </w:p>
          <w:p w:rsidR="0070441C" w:rsidRDefault="0070441C" w:rsidP="009C6892">
            <w:pPr>
              <w:ind w:right="630"/>
              <w:rPr>
                <w:b/>
              </w:rPr>
            </w:pPr>
            <w:r>
              <w:rPr>
                <w:b/>
              </w:rPr>
              <w:t>The Private Sector</w:t>
            </w:r>
          </w:p>
          <w:p w:rsidR="0070441C" w:rsidRDefault="001D4692" w:rsidP="009C6892">
            <w:pPr>
              <w:ind w:right="630"/>
            </w:pPr>
            <w:r>
              <w:t xml:space="preserve">Privately-owned companies within the waste management system adhere to Maine regulations and provide waste collection services to residents.  By providing these services, these </w:t>
            </w:r>
            <w:r w:rsidR="00CB2526">
              <w:t xml:space="preserve">companies are able to determine costs of waste disposal and recycling to either residents or municipalities.  </w:t>
            </w:r>
          </w:p>
          <w:p w:rsidR="00CB2526" w:rsidRDefault="00CB2526" w:rsidP="009C6892">
            <w:pPr>
              <w:ind w:right="630"/>
            </w:pPr>
          </w:p>
          <w:p w:rsidR="00CB2526" w:rsidRPr="00CB2526" w:rsidRDefault="008C30C9" w:rsidP="009C6892">
            <w:pPr>
              <w:ind w:right="630"/>
              <w:rPr>
                <w:b/>
              </w:rPr>
            </w:pPr>
            <w:r>
              <w:rPr>
                <w:b/>
              </w:rPr>
              <w:t>Non-Governmental Organization (</w:t>
            </w:r>
            <w:r w:rsidR="00CB2526" w:rsidRPr="00CB2526">
              <w:rPr>
                <w:b/>
              </w:rPr>
              <w:t>NGOs</w:t>
            </w:r>
            <w:r>
              <w:rPr>
                <w:b/>
              </w:rPr>
              <w:t>)</w:t>
            </w:r>
          </w:p>
          <w:p w:rsidR="00CB2526" w:rsidRDefault="00576A71" w:rsidP="009C6892">
            <w:pPr>
              <w:ind w:right="630"/>
            </w:pPr>
            <w:r>
              <w:t>NGOs partner with municipalities or residents to help manage and facilitate waste management system and its programs as determined by the State.  Specific in</w:t>
            </w:r>
            <w:r w:rsidR="00E95D99">
              <w:t xml:space="preserve"> household hazardous waste</w:t>
            </w:r>
            <w:r>
              <w:t xml:space="preserve"> </w:t>
            </w:r>
            <w:r w:rsidR="00E95D99">
              <w:t>(</w:t>
            </w:r>
            <w:r>
              <w:t>HHW</w:t>
            </w:r>
            <w:r w:rsidR="00E95D99">
              <w:t>)</w:t>
            </w:r>
            <w:r>
              <w:t xml:space="preserve"> management, NGOs voluntarily facilitate the product-specific stewardship management programs.</w:t>
            </w:r>
          </w:p>
          <w:p w:rsidR="00576A71" w:rsidRDefault="00576A71" w:rsidP="009C6892">
            <w:pPr>
              <w:ind w:right="630"/>
            </w:pPr>
          </w:p>
          <w:p w:rsidR="00576A71" w:rsidRDefault="0067657F" w:rsidP="009C6892">
            <w:pPr>
              <w:ind w:right="630"/>
              <w:rPr>
                <w:b/>
              </w:rPr>
            </w:pPr>
            <w:r>
              <w:rPr>
                <w:b/>
              </w:rPr>
              <w:t>Industry</w:t>
            </w:r>
          </w:p>
          <w:p w:rsidR="0067657F" w:rsidRDefault="0098003E" w:rsidP="009C6892">
            <w:pPr>
              <w:ind w:right="630"/>
            </w:pPr>
            <w:r>
              <w:t xml:space="preserve">Manufacturers of HHW products are primarily important as a stakeholder in the waste management system because of the responsibility some attain through the product stewardship program.  The program requires these manufacturers to establish a balance with the government on selling and distributing their products, </w:t>
            </w:r>
            <w:r>
              <w:lastRenderedPageBreak/>
              <w:t xml:space="preserve">managing </w:t>
            </w:r>
            <w:r w:rsidR="002E3281">
              <w:t>their products’ end-of-life (when a product can no longer be used), and providing the necessary funds for recycling programs.</w:t>
            </w:r>
          </w:p>
          <w:p w:rsidR="002E3281" w:rsidRDefault="002E3281" w:rsidP="009C6892">
            <w:pPr>
              <w:ind w:right="630"/>
            </w:pPr>
          </w:p>
          <w:p w:rsidR="005F62AB" w:rsidRPr="00731D2C" w:rsidRDefault="00BA61C4" w:rsidP="00E66F67">
            <w:pPr>
              <w:ind w:right="630"/>
            </w:pPr>
            <w:r>
              <w:t>Incineration facilities are also an important stakeholder in the waste management system because of the economic and environmental impact they have on other stakeholders in Maine Waste Management (</w:t>
            </w:r>
            <w:proofErr w:type="spellStart"/>
            <w:r w:rsidR="00E66F67">
              <w:t>C</w:t>
            </w:r>
            <w:r>
              <w:t>riner</w:t>
            </w:r>
            <w:proofErr w:type="spellEnd"/>
            <w:r>
              <w:t xml:space="preserve">, 2013; Duchesne, 2013; Gabe, 2011, 2013; Williams, 2011).  These disposal facilities provide jobs to Maine residents, as well as keep waste from ending up in landfills.  </w:t>
            </w:r>
            <w:r w:rsidR="00E66F67">
              <w:t>However, incineration facilities are contributors to the creation of renewable energy in Maine, while also affecting public and environmental health impacts.</w:t>
            </w:r>
          </w:p>
        </w:tc>
      </w:tr>
      <w:tr w:rsidR="00E06497" w:rsidTr="000C2EF7">
        <w:trPr>
          <w:gridAfter w:val="1"/>
          <w:wAfter w:w="18907" w:type="dxa"/>
          <w:trHeight w:val="305"/>
        </w:trPr>
        <w:tc>
          <w:tcPr>
            <w:tcW w:w="4045" w:type="dxa"/>
            <w:gridSpan w:val="2"/>
            <w:shd w:val="clear" w:color="auto" w:fill="FFFFFF" w:themeFill="background1"/>
          </w:tcPr>
          <w:p w:rsidR="000A66CF" w:rsidRPr="00612BE6" w:rsidRDefault="000A66CF" w:rsidP="000A66CF">
            <w:pPr>
              <w:spacing w:after="240" w:line="324" w:lineRule="atLeast"/>
              <w:ind w:right="630"/>
              <w:outlineLvl w:val="1"/>
              <w:rPr>
                <w:rFonts w:eastAsia="Times New Roman" w:cstheme="minorHAnsi"/>
                <w:b/>
              </w:rPr>
            </w:pPr>
            <w:bookmarkStart w:id="1" w:name="_Hlk494372027"/>
            <w:r w:rsidRPr="00612BE6">
              <w:rPr>
                <w:rFonts w:eastAsia="Times New Roman" w:cstheme="minorHAnsi"/>
                <w:b/>
              </w:rPr>
              <w:lastRenderedPageBreak/>
              <w:t>2</w:t>
            </w:r>
            <w:r w:rsidRPr="00612BE6">
              <w:rPr>
                <w:rFonts w:eastAsia="Times New Roman" w:cstheme="minorHAnsi"/>
                <w:b/>
                <w:vertAlign w:val="superscript"/>
              </w:rPr>
              <w:t>nd</w:t>
            </w:r>
            <w:r w:rsidRPr="00612BE6">
              <w:rPr>
                <w:rFonts w:eastAsia="Times New Roman" w:cstheme="minorHAnsi"/>
                <w:b/>
              </w:rPr>
              <w:t xml:space="preserve"> topic source</w:t>
            </w:r>
          </w:p>
        </w:tc>
        <w:tc>
          <w:tcPr>
            <w:tcW w:w="6571" w:type="dxa"/>
            <w:gridSpan w:val="3"/>
            <w:shd w:val="clear" w:color="auto" w:fill="FFFFFF" w:themeFill="background1"/>
          </w:tcPr>
          <w:p w:rsidR="000A66CF" w:rsidRPr="00612BE6" w:rsidRDefault="000A66CF" w:rsidP="000A66CF">
            <w:pPr>
              <w:spacing w:after="240" w:line="324" w:lineRule="atLeast"/>
              <w:ind w:right="630"/>
              <w:outlineLvl w:val="1"/>
              <w:rPr>
                <w:rFonts w:cstheme="minorHAnsi"/>
              </w:rPr>
            </w:pPr>
            <w:r w:rsidRPr="00612BE6">
              <w:rPr>
                <w:rFonts w:eastAsia="Times New Roman" w:cstheme="minorHAnsi"/>
              </w:rPr>
              <w:t xml:space="preserve">Source Material taken from </w:t>
            </w:r>
            <w:r w:rsidR="00355B17" w:rsidRPr="00612BE6">
              <w:rPr>
                <w:rFonts w:eastAsia="Times New Roman" w:cstheme="minorHAnsi"/>
              </w:rPr>
              <w:t>http://www.maine.gov/dep/sustainability/sw-hierarchy.html</w:t>
            </w:r>
          </w:p>
        </w:tc>
      </w:tr>
      <w:tr w:rsidR="000A66CF" w:rsidTr="00A26866">
        <w:trPr>
          <w:gridAfter w:val="1"/>
          <w:wAfter w:w="18907" w:type="dxa"/>
          <w:trHeight w:val="305"/>
        </w:trPr>
        <w:tc>
          <w:tcPr>
            <w:tcW w:w="10616" w:type="dxa"/>
            <w:gridSpan w:val="5"/>
            <w:shd w:val="clear" w:color="auto" w:fill="FFFFFF" w:themeFill="background1"/>
          </w:tcPr>
          <w:p w:rsidR="00380705" w:rsidRDefault="00380705" w:rsidP="00380705">
            <w:pPr>
              <w:ind w:right="630"/>
              <w:rPr>
                <w:rFonts w:cstheme="minorHAnsi"/>
                <w:b/>
              </w:rPr>
            </w:pPr>
            <w:r>
              <w:rPr>
                <w:rFonts w:cstheme="minorHAnsi"/>
                <w:b/>
              </w:rPr>
              <w:t>What Can We Do With All This Waste?</w:t>
            </w:r>
          </w:p>
          <w:p w:rsidR="00380705" w:rsidRPr="00380705" w:rsidRDefault="00380705" w:rsidP="00380705">
            <w:pPr>
              <w:ind w:right="630"/>
              <w:rPr>
                <w:rFonts w:cstheme="minorHAnsi"/>
                <w:b/>
              </w:rPr>
            </w:pPr>
          </w:p>
          <w:p w:rsidR="00380705" w:rsidRDefault="00355B17" w:rsidP="00380705">
            <w:pPr>
              <w:ind w:right="630"/>
              <w:jc w:val="center"/>
              <w:rPr>
                <w:rFonts w:cstheme="minorHAnsi"/>
              </w:rPr>
            </w:pPr>
            <w:r w:rsidRPr="00BA351B">
              <w:rPr>
                <w:rFonts w:eastAsia="Times New Roman" w:cstheme="minorHAnsi"/>
                <w:noProof/>
                <w:color w:val="0F1419"/>
              </w:rPr>
              <w:drawing>
                <wp:inline distT="0" distB="0" distL="0" distR="0" wp14:anchorId="45C9EA30" wp14:editId="6E2A13B8">
                  <wp:extent cx="1853966" cy="1291596"/>
                  <wp:effectExtent l="0" t="0" r="0" b="3810"/>
                  <wp:docPr id="4" name="Picture 3">
                    <a:extLst xmlns:a="http://schemas.openxmlformats.org/drawingml/2006/main">
                      <a:ext uri="{FF2B5EF4-FFF2-40B4-BE49-F238E27FC236}">
                        <a16:creationId xmlns:a16="http://schemas.microsoft.com/office/drawing/2014/main" id="{579F405D-3E3B-4368-B319-00E57C8B4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79F405D-3E3B-4368-B319-00E57C8B41B9}"/>
                              </a:ext>
                            </a:extLst>
                          </pic:cNvPr>
                          <pic:cNvPicPr>
                            <a:picLocks noChangeAspect="1"/>
                          </pic:cNvPicPr>
                        </pic:nvPicPr>
                        <pic:blipFill>
                          <a:blip r:embed="rId19"/>
                          <a:stretch>
                            <a:fillRect/>
                          </a:stretch>
                        </pic:blipFill>
                        <pic:spPr>
                          <a:xfrm>
                            <a:off x="0" y="0"/>
                            <a:ext cx="1867607" cy="1301099"/>
                          </a:xfrm>
                          <a:prstGeom prst="rect">
                            <a:avLst/>
                          </a:prstGeom>
                        </pic:spPr>
                      </pic:pic>
                    </a:graphicData>
                  </a:graphic>
                </wp:inline>
              </w:drawing>
            </w:r>
          </w:p>
          <w:p w:rsidR="00380705" w:rsidRPr="00380705" w:rsidRDefault="00380705" w:rsidP="00380705">
            <w:pPr>
              <w:ind w:right="630"/>
              <w:jc w:val="center"/>
              <w:rPr>
                <w:rFonts w:cstheme="minorHAnsi"/>
                <w:b/>
              </w:rPr>
            </w:pPr>
            <w:r w:rsidRPr="00380705">
              <w:rPr>
                <w:rFonts w:cstheme="minorHAnsi"/>
                <w:b/>
              </w:rPr>
              <w:t>Waste Hierarchy</w:t>
            </w:r>
          </w:p>
          <w:p w:rsidR="00355B17" w:rsidRPr="005C4111" w:rsidRDefault="00FB27B4" w:rsidP="000A66CF">
            <w:pPr>
              <w:spacing w:after="240"/>
              <w:ind w:right="630"/>
              <w:outlineLvl w:val="1"/>
              <w:rPr>
                <w:rFonts w:eastAsia="Times New Roman" w:cstheme="minorHAnsi"/>
                <w:b/>
                <w:color w:val="2D2D2D"/>
              </w:rPr>
            </w:pPr>
            <w:r w:rsidRPr="005C4111">
              <w:rPr>
                <w:rFonts w:eastAsia="Times New Roman" w:cstheme="minorHAnsi"/>
                <w:b/>
                <w:color w:val="2D2D2D"/>
              </w:rPr>
              <w:t>Reduce / Waste Minimization</w:t>
            </w:r>
          </w:p>
          <w:p w:rsidR="00420DFF" w:rsidRPr="00E11834" w:rsidRDefault="00BF2617" w:rsidP="00E11834">
            <w:pPr>
              <w:pStyle w:val="ListParagraph"/>
              <w:numPr>
                <w:ilvl w:val="0"/>
                <w:numId w:val="16"/>
              </w:numPr>
              <w:spacing w:after="240"/>
              <w:ind w:right="630"/>
              <w:outlineLvl w:val="1"/>
              <w:rPr>
                <w:rFonts w:eastAsia="Times New Roman" w:cstheme="minorHAnsi"/>
                <w:color w:val="2D2D2D"/>
              </w:rPr>
            </w:pPr>
            <w:r w:rsidRPr="00E11834">
              <w:rPr>
                <w:rFonts w:eastAsia="Times New Roman" w:cstheme="minorHAnsi"/>
                <w:color w:val="2D2D2D"/>
              </w:rPr>
              <w:t>The best way to deal with trash is to not have any!</w:t>
            </w:r>
          </w:p>
          <w:p w:rsidR="00420DFF" w:rsidRPr="00E11834" w:rsidRDefault="00BF2617" w:rsidP="00E11834">
            <w:pPr>
              <w:pStyle w:val="ListParagraph"/>
              <w:numPr>
                <w:ilvl w:val="0"/>
                <w:numId w:val="16"/>
              </w:numPr>
              <w:spacing w:after="240"/>
              <w:ind w:right="630"/>
              <w:outlineLvl w:val="1"/>
              <w:rPr>
                <w:rFonts w:eastAsia="Times New Roman" w:cstheme="minorHAnsi"/>
                <w:color w:val="2D2D2D"/>
              </w:rPr>
            </w:pPr>
            <w:r w:rsidRPr="00E11834">
              <w:rPr>
                <w:rFonts w:eastAsia="Times New Roman" w:cstheme="minorHAnsi"/>
                <w:color w:val="2D2D2D"/>
              </w:rPr>
              <w:t>Reducing the amount of trash you have to throw out actually prevents waste from piling up in the first place. </w:t>
            </w:r>
          </w:p>
          <w:p w:rsidR="00420DFF" w:rsidRPr="00E11834" w:rsidRDefault="00BF2617" w:rsidP="00E11834">
            <w:pPr>
              <w:pStyle w:val="ListParagraph"/>
              <w:numPr>
                <w:ilvl w:val="0"/>
                <w:numId w:val="16"/>
              </w:numPr>
              <w:spacing w:after="240"/>
              <w:ind w:right="630"/>
              <w:outlineLvl w:val="1"/>
              <w:rPr>
                <w:rFonts w:eastAsia="Times New Roman" w:cstheme="minorHAnsi"/>
                <w:color w:val="2D2D2D"/>
              </w:rPr>
            </w:pPr>
            <w:r w:rsidRPr="00E11834">
              <w:rPr>
                <w:rFonts w:eastAsia="Times New Roman" w:cstheme="minorHAnsi"/>
                <w:color w:val="2D2D2D"/>
              </w:rPr>
              <w:t xml:space="preserve">To reduce your waste, avoid unnecessary packaging and items designed to be used only once. </w:t>
            </w:r>
          </w:p>
          <w:p w:rsidR="00420DFF" w:rsidRPr="00E11834" w:rsidRDefault="00BF2617" w:rsidP="00E11834">
            <w:pPr>
              <w:pStyle w:val="ListParagraph"/>
              <w:numPr>
                <w:ilvl w:val="1"/>
                <w:numId w:val="16"/>
              </w:numPr>
              <w:spacing w:after="240"/>
              <w:ind w:right="630"/>
              <w:outlineLvl w:val="1"/>
              <w:rPr>
                <w:rFonts w:eastAsia="Times New Roman" w:cstheme="minorHAnsi"/>
                <w:color w:val="2D2D2D"/>
              </w:rPr>
            </w:pPr>
            <w:r w:rsidRPr="00E11834">
              <w:rPr>
                <w:rFonts w:eastAsia="Times New Roman" w:cstheme="minorHAnsi"/>
                <w:color w:val="2D2D2D"/>
              </w:rPr>
              <w:t xml:space="preserve">Reduce the need for ’single use’ plastic bags by bringing your own bags when you shop, and use a travel mug when you buy coffee. </w:t>
            </w:r>
          </w:p>
          <w:p w:rsidR="00420DFF" w:rsidRPr="00E11834" w:rsidRDefault="00BF2617" w:rsidP="00E11834">
            <w:pPr>
              <w:pStyle w:val="ListParagraph"/>
              <w:numPr>
                <w:ilvl w:val="1"/>
                <w:numId w:val="16"/>
              </w:numPr>
              <w:spacing w:after="240"/>
              <w:ind w:right="630"/>
              <w:outlineLvl w:val="1"/>
              <w:rPr>
                <w:rFonts w:eastAsia="Times New Roman" w:cstheme="minorHAnsi"/>
                <w:color w:val="2D2D2D"/>
              </w:rPr>
            </w:pPr>
            <w:r w:rsidRPr="00E11834">
              <w:rPr>
                <w:rFonts w:eastAsia="Times New Roman" w:cstheme="minorHAnsi"/>
                <w:color w:val="2D2D2D"/>
              </w:rPr>
              <w:t>Choose durable, reusable products to make less trash.</w:t>
            </w:r>
          </w:p>
          <w:p w:rsidR="00FB27B4" w:rsidRPr="005C4111" w:rsidRDefault="00FB27B4" w:rsidP="000A66CF">
            <w:pPr>
              <w:spacing w:after="240"/>
              <w:ind w:right="630"/>
              <w:outlineLvl w:val="1"/>
              <w:rPr>
                <w:rFonts w:eastAsia="Times New Roman" w:cstheme="minorHAnsi"/>
                <w:b/>
                <w:color w:val="2D2D2D"/>
              </w:rPr>
            </w:pPr>
            <w:r w:rsidRPr="005C4111">
              <w:rPr>
                <w:rFonts w:eastAsia="Times New Roman" w:cstheme="minorHAnsi"/>
                <w:b/>
                <w:color w:val="2D2D2D"/>
              </w:rPr>
              <w:t>Reuse</w:t>
            </w:r>
          </w:p>
          <w:p w:rsidR="00420DFF" w:rsidRPr="00E11834" w:rsidRDefault="00BF2617" w:rsidP="00E11834">
            <w:pPr>
              <w:pStyle w:val="ListParagraph"/>
              <w:numPr>
                <w:ilvl w:val="0"/>
                <w:numId w:val="17"/>
              </w:numPr>
              <w:spacing w:after="240"/>
              <w:ind w:right="630"/>
              <w:outlineLvl w:val="1"/>
              <w:rPr>
                <w:rFonts w:eastAsia="Times New Roman" w:cstheme="minorHAnsi"/>
                <w:color w:val="2D2D2D"/>
              </w:rPr>
            </w:pPr>
            <w:r w:rsidRPr="00E11834">
              <w:rPr>
                <w:rFonts w:eastAsia="Times New Roman" w:cstheme="minorHAnsi"/>
                <w:color w:val="2D2D2D"/>
              </w:rPr>
              <w:t>Reusing items can save energy and money, and prolong the item’s useful life.</w:t>
            </w:r>
          </w:p>
          <w:p w:rsidR="00420DFF" w:rsidRPr="00E11834" w:rsidRDefault="00BF2617" w:rsidP="00E11834">
            <w:pPr>
              <w:pStyle w:val="ListParagraph"/>
              <w:numPr>
                <w:ilvl w:val="0"/>
                <w:numId w:val="17"/>
              </w:numPr>
              <w:spacing w:after="240"/>
              <w:ind w:right="630"/>
              <w:outlineLvl w:val="1"/>
              <w:rPr>
                <w:rFonts w:eastAsia="Times New Roman" w:cstheme="minorHAnsi"/>
                <w:color w:val="2D2D2D"/>
              </w:rPr>
            </w:pPr>
            <w:r w:rsidRPr="00E11834">
              <w:rPr>
                <w:rFonts w:eastAsia="Times New Roman" w:cstheme="minorHAnsi"/>
                <w:color w:val="2D2D2D"/>
              </w:rPr>
              <w:t xml:space="preserve">Extend the life of items you buy by reusing them. </w:t>
            </w:r>
          </w:p>
          <w:p w:rsidR="005C4111" w:rsidRDefault="00BF2617" w:rsidP="004E5D97">
            <w:pPr>
              <w:pStyle w:val="ListParagraph"/>
              <w:numPr>
                <w:ilvl w:val="1"/>
                <w:numId w:val="17"/>
              </w:numPr>
              <w:spacing w:after="240"/>
              <w:ind w:right="630"/>
              <w:outlineLvl w:val="1"/>
              <w:rPr>
                <w:rFonts w:eastAsia="Times New Roman" w:cstheme="minorHAnsi"/>
                <w:color w:val="2D2D2D"/>
              </w:rPr>
            </w:pPr>
            <w:r w:rsidRPr="005C4111">
              <w:rPr>
                <w:rFonts w:eastAsia="Times New Roman" w:cstheme="minorHAnsi"/>
                <w:color w:val="2D2D2D"/>
              </w:rPr>
              <w:t>For example, reuse containers and jars, and donate still usable household goods and clothing to charity.</w:t>
            </w:r>
          </w:p>
          <w:p w:rsidR="00FB27B4" w:rsidRPr="005C4111" w:rsidRDefault="009A4ADB" w:rsidP="005C4111">
            <w:pPr>
              <w:spacing w:after="240"/>
              <w:ind w:right="630"/>
              <w:outlineLvl w:val="1"/>
              <w:rPr>
                <w:rFonts w:eastAsia="Times New Roman" w:cstheme="minorHAnsi"/>
                <w:b/>
                <w:color w:val="2D2D2D"/>
              </w:rPr>
            </w:pPr>
            <w:r w:rsidRPr="005C4111">
              <w:rPr>
                <w:rFonts w:eastAsia="Times New Roman" w:cstheme="minorHAnsi"/>
                <w:b/>
                <w:color w:val="2D2D2D"/>
              </w:rPr>
              <w:t>Recycle</w:t>
            </w:r>
          </w:p>
          <w:p w:rsidR="00420DFF" w:rsidRPr="005608B2" w:rsidRDefault="00BF2617" w:rsidP="005608B2">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 xml:space="preserve">Every day we use products made from recycled materials. </w:t>
            </w:r>
          </w:p>
          <w:p w:rsidR="00420DFF" w:rsidRPr="005608B2" w:rsidRDefault="00BF2617" w:rsidP="005608B2">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 xml:space="preserve">Take your glass, cans, newspapers, milk jugs and other acceptable recyclable items to your local transfer station, drop off location or place out for curbside collection so that they can be turned into new products like fleece jackets, </w:t>
            </w:r>
          </w:p>
          <w:p w:rsidR="00420DFF" w:rsidRPr="005608B2" w:rsidRDefault="00BF2617" w:rsidP="005608B2">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 xml:space="preserve">Frisbees, paper products, and soda cans. Recycling saves money, energy, and the environment. </w:t>
            </w:r>
          </w:p>
          <w:p w:rsidR="00420DFF" w:rsidRPr="005608B2" w:rsidRDefault="00BF2617" w:rsidP="005608B2">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36.76% of Maine's municipal solid waste was recycled in 2015.</w:t>
            </w:r>
          </w:p>
          <w:p w:rsidR="009A4ADB" w:rsidRPr="00E51E74" w:rsidRDefault="00496709" w:rsidP="000A66CF">
            <w:pPr>
              <w:spacing w:after="240"/>
              <w:ind w:right="630"/>
              <w:outlineLvl w:val="1"/>
              <w:rPr>
                <w:rFonts w:eastAsia="Times New Roman" w:cstheme="minorHAnsi"/>
                <w:b/>
                <w:color w:val="2D2D2D"/>
              </w:rPr>
            </w:pPr>
            <w:r w:rsidRPr="00E51E74">
              <w:rPr>
                <w:rFonts w:eastAsia="Times New Roman" w:cstheme="minorHAnsi"/>
                <w:b/>
                <w:color w:val="2D2D2D"/>
              </w:rPr>
              <w:lastRenderedPageBreak/>
              <w:t>Compost</w:t>
            </w:r>
          </w:p>
          <w:p w:rsidR="00420DFF" w:rsidRPr="005608B2" w:rsidRDefault="00BF2617" w:rsidP="005608B2">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Composting is nature's way of recycling organics.</w:t>
            </w:r>
          </w:p>
          <w:p w:rsidR="00420DFF" w:rsidRPr="005608B2" w:rsidRDefault="00BF2617" w:rsidP="005608B2">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 xml:space="preserve">When you compost, you convert vegetable scraps, leaves, grass clippings and other materials into a nutrient rich soil material. </w:t>
            </w:r>
          </w:p>
          <w:p w:rsidR="00420DFF" w:rsidRPr="005608B2" w:rsidRDefault="00BF2617" w:rsidP="005608B2">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 xml:space="preserve">You can use finished compost in your garden and around shrubs or other plants to help them grow. </w:t>
            </w:r>
          </w:p>
          <w:p w:rsidR="00420DFF" w:rsidRPr="005608B2" w:rsidRDefault="00BF2617" w:rsidP="005608B2">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Composting also reduces the amount of materials that need to be disposed of, reducing those related costs.</w:t>
            </w:r>
          </w:p>
          <w:p w:rsidR="00496709" w:rsidRPr="00E51E74" w:rsidRDefault="0041112F" w:rsidP="000A66CF">
            <w:pPr>
              <w:spacing w:after="240"/>
              <w:ind w:right="630"/>
              <w:outlineLvl w:val="1"/>
              <w:rPr>
                <w:rFonts w:eastAsia="Times New Roman" w:cstheme="minorHAnsi"/>
                <w:b/>
                <w:color w:val="2D2D2D"/>
              </w:rPr>
            </w:pPr>
            <w:r w:rsidRPr="00E51E74">
              <w:rPr>
                <w:rFonts w:eastAsia="Times New Roman" w:cstheme="minorHAnsi"/>
                <w:b/>
                <w:color w:val="2D2D2D"/>
              </w:rPr>
              <w:t>Processing and Beneficial Use</w:t>
            </w:r>
          </w:p>
          <w:p w:rsidR="00420DFF" w:rsidRPr="005608B2" w:rsidRDefault="00BF2617" w:rsidP="005608B2">
            <w:pPr>
              <w:pStyle w:val="ListParagraph"/>
              <w:numPr>
                <w:ilvl w:val="0"/>
                <w:numId w:val="20"/>
              </w:numPr>
              <w:spacing w:after="240"/>
              <w:ind w:right="630"/>
              <w:outlineLvl w:val="1"/>
              <w:rPr>
                <w:rFonts w:eastAsia="Times New Roman" w:cstheme="minorHAnsi"/>
                <w:color w:val="2D2D2D"/>
              </w:rPr>
            </w:pPr>
            <w:r w:rsidRPr="005608B2">
              <w:rPr>
                <w:rFonts w:eastAsia="Times New Roman" w:cstheme="minorHAnsi"/>
                <w:color w:val="2D2D2D"/>
              </w:rPr>
              <w:t xml:space="preserve">Processing reduces the volume of materials to be landfilled and can create products such as fuel oils and steam for electricity generation. </w:t>
            </w:r>
          </w:p>
          <w:p w:rsidR="00420DFF" w:rsidRPr="005608B2" w:rsidRDefault="00BF2617" w:rsidP="005608B2">
            <w:pPr>
              <w:pStyle w:val="ListParagraph"/>
              <w:numPr>
                <w:ilvl w:val="0"/>
                <w:numId w:val="20"/>
              </w:numPr>
              <w:spacing w:after="240"/>
              <w:ind w:right="630"/>
              <w:outlineLvl w:val="1"/>
              <w:rPr>
                <w:rFonts w:eastAsia="Times New Roman" w:cstheme="minorHAnsi"/>
                <w:color w:val="2D2D2D"/>
              </w:rPr>
            </w:pPr>
            <w:r w:rsidRPr="005608B2">
              <w:rPr>
                <w:rFonts w:eastAsia="Times New Roman" w:cstheme="minorHAnsi"/>
                <w:color w:val="2D2D2D"/>
              </w:rPr>
              <w:t>Beneficial use means the reuse of solid waste as a substitute for raw material in manufacturing, as construction material or fill, as a fuel, or as an agronomic soil amendment.</w:t>
            </w:r>
          </w:p>
          <w:p w:rsidR="0041112F" w:rsidRPr="00E51E74" w:rsidRDefault="007F5350" w:rsidP="000A66CF">
            <w:pPr>
              <w:spacing w:after="240"/>
              <w:ind w:right="630"/>
              <w:outlineLvl w:val="1"/>
              <w:rPr>
                <w:rFonts w:eastAsia="Times New Roman" w:cstheme="minorHAnsi"/>
                <w:b/>
                <w:color w:val="2D2D2D"/>
              </w:rPr>
            </w:pPr>
            <w:r w:rsidRPr="00E51E74">
              <w:rPr>
                <w:rFonts w:eastAsia="Times New Roman" w:cstheme="minorHAnsi"/>
                <w:b/>
                <w:color w:val="2D2D2D"/>
              </w:rPr>
              <w:t>Waste-To-Energy</w:t>
            </w:r>
          </w:p>
          <w:p w:rsidR="00420DFF" w:rsidRPr="00FF6664" w:rsidRDefault="00BF2617" w:rsidP="00FF6664">
            <w:pPr>
              <w:pStyle w:val="ListParagraph"/>
              <w:numPr>
                <w:ilvl w:val="0"/>
                <w:numId w:val="21"/>
              </w:numPr>
              <w:spacing w:after="240"/>
              <w:ind w:right="630"/>
              <w:outlineLvl w:val="1"/>
              <w:rPr>
                <w:rFonts w:eastAsia="Times New Roman" w:cstheme="minorHAnsi"/>
                <w:color w:val="2D2D2D"/>
              </w:rPr>
            </w:pPr>
            <w:r w:rsidRPr="00FF6664">
              <w:rPr>
                <w:rFonts w:eastAsia="Times New Roman" w:cstheme="minorHAnsi"/>
                <w:color w:val="2D2D2D"/>
              </w:rPr>
              <w:t xml:space="preserve">Waste-to-Energy facilities accept our solid waste and combust it at very high temperatures, producing heat that is used to convert water into steam. The steam is used to run turbines that generate electricity. </w:t>
            </w:r>
          </w:p>
          <w:p w:rsidR="00420DFF" w:rsidRPr="00FF6664" w:rsidRDefault="00BF2617" w:rsidP="00FF6664">
            <w:pPr>
              <w:pStyle w:val="ListParagraph"/>
              <w:numPr>
                <w:ilvl w:val="0"/>
                <w:numId w:val="21"/>
              </w:numPr>
              <w:spacing w:after="240"/>
              <w:ind w:right="630"/>
              <w:outlineLvl w:val="1"/>
              <w:rPr>
                <w:rFonts w:eastAsia="Times New Roman" w:cstheme="minorHAnsi"/>
                <w:color w:val="2D2D2D"/>
              </w:rPr>
            </w:pPr>
            <w:r w:rsidRPr="00FF6664">
              <w:rPr>
                <w:rFonts w:eastAsia="Times New Roman" w:cstheme="minorHAnsi"/>
                <w:color w:val="2D2D2D"/>
              </w:rPr>
              <w:t xml:space="preserve">Scrubbers, filters, and other pollution control equipment reduce pollutants released during the incineration process. Ash and other residues from this process are landfilled. </w:t>
            </w:r>
          </w:p>
          <w:p w:rsidR="00420DFF" w:rsidRPr="00FF6664" w:rsidRDefault="00BF2617" w:rsidP="00FF6664">
            <w:pPr>
              <w:pStyle w:val="ListParagraph"/>
              <w:numPr>
                <w:ilvl w:val="0"/>
                <w:numId w:val="21"/>
              </w:numPr>
              <w:spacing w:after="240"/>
              <w:ind w:right="630"/>
              <w:outlineLvl w:val="1"/>
              <w:rPr>
                <w:rFonts w:eastAsia="Times New Roman" w:cstheme="minorHAnsi"/>
                <w:color w:val="2D2D2D"/>
              </w:rPr>
            </w:pPr>
            <w:r w:rsidRPr="00FF6664">
              <w:rPr>
                <w:rFonts w:eastAsia="Times New Roman" w:cstheme="minorHAnsi"/>
                <w:color w:val="2D2D2D"/>
              </w:rPr>
              <w:t>Over 27% of Maine's municipal solid waste was combusted in 2015.</w:t>
            </w:r>
          </w:p>
          <w:p w:rsidR="00BB17F8" w:rsidRDefault="00BB17F8" w:rsidP="00B53830">
            <w:pPr>
              <w:spacing w:after="240"/>
              <w:ind w:right="630"/>
              <w:jc w:val="center"/>
              <w:outlineLvl w:val="1"/>
              <w:rPr>
                <w:rFonts w:eastAsia="Times New Roman" w:cstheme="minorHAnsi"/>
                <w:color w:val="2D2D2D"/>
              </w:rPr>
            </w:pPr>
            <w:r>
              <w:rPr>
                <w:rFonts w:eastAsia="Times New Roman" w:cstheme="minorHAnsi"/>
                <w:noProof/>
                <w:color w:val="2D2D2D"/>
              </w:rPr>
              <w:drawing>
                <wp:inline distT="0" distB="0" distL="0" distR="0" wp14:anchorId="2EECA67A">
                  <wp:extent cx="3181356" cy="18714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6779" cy="1874662"/>
                          </a:xfrm>
                          <a:prstGeom prst="rect">
                            <a:avLst/>
                          </a:prstGeom>
                          <a:noFill/>
                        </pic:spPr>
                      </pic:pic>
                    </a:graphicData>
                  </a:graphic>
                </wp:inline>
              </w:drawing>
            </w:r>
          </w:p>
          <w:p w:rsidR="00D807F5" w:rsidRPr="00B53830" w:rsidRDefault="00DA0B58" w:rsidP="00B53830">
            <w:pPr>
              <w:spacing w:after="240"/>
              <w:ind w:right="630"/>
              <w:jc w:val="center"/>
              <w:outlineLvl w:val="1"/>
              <w:rPr>
                <w:rFonts w:eastAsia="Times New Roman" w:cstheme="minorHAnsi"/>
                <w:sz w:val="16"/>
                <w:szCs w:val="16"/>
              </w:rPr>
            </w:pPr>
            <w:hyperlink r:id="rId21" w:history="1">
              <w:r w:rsidR="00D52588" w:rsidRPr="00A33284">
                <w:rPr>
                  <w:rStyle w:val="Hyperlink"/>
                  <w:rFonts w:eastAsia="Times New Roman" w:cstheme="minorHAnsi"/>
                  <w:sz w:val="16"/>
                  <w:szCs w:val="16"/>
                </w:rPr>
                <w:t>https://www.americanprogress.org/issues/green/reports/2013/04/17/60712/energy-from-waste-can-help-curb-greenhouse-gas-emissions/</w:t>
              </w:r>
            </w:hyperlink>
          </w:p>
          <w:p w:rsidR="00D807F5" w:rsidRPr="000D55C1" w:rsidRDefault="006063B2" w:rsidP="000A66CF">
            <w:pPr>
              <w:spacing w:after="240"/>
              <w:ind w:right="630"/>
              <w:outlineLvl w:val="1"/>
              <w:rPr>
                <w:rFonts w:eastAsia="Times New Roman" w:cstheme="minorHAnsi"/>
                <w:b/>
                <w:color w:val="2D2D2D"/>
              </w:rPr>
            </w:pPr>
            <w:r w:rsidRPr="000D55C1">
              <w:rPr>
                <w:rFonts w:eastAsia="Times New Roman" w:cstheme="minorHAnsi"/>
                <w:b/>
                <w:color w:val="2D2D2D"/>
              </w:rPr>
              <w:t>Landfill</w:t>
            </w:r>
          </w:p>
          <w:p w:rsidR="00420DFF" w:rsidRPr="00E66AC9" w:rsidRDefault="00BF2617" w:rsidP="00E66AC9">
            <w:pPr>
              <w:pStyle w:val="ListParagraph"/>
              <w:numPr>
                <w:ilvl w:val="0"/>
                <w:numId w:val="22"/>
              </w:numPr>
              <w:spacing w:after="240"/>
              <w:ind w:right="630"/>
              <w:outlineLvl w:val="1"/>
              <w:rPr>
                <w:rFonts w:eastAsia="Times New Roman" w:cstheme="minorHAnsi"/>
                <w:color w:val="2D2D2D"/>
              </w:rPr>
            </w:pPr>
            <w:r w:rsidRPr="00E66AC9">
              <w:rPr>
                <w:rFonts w:eastAsia="Times New Roman" w:cstheme="minorHAnsi"/>
                <w:color w:val="2D2D2D"/>
              </w:rPr>
              <w:t xml:space="preserve">Today’s landfills are very different from the old ones where people just dumped their garbage in an open area. </w:t>
            </w:r>
          </w:p>
          <w:p w:rsidR="00420DFF" w:rsidRPr="00E66AC9" w:rsidRDefault="00BF2617" w:rsidP="00E66AC9">
            <w:pPr>
              <w:pStyle w:val="ListParagraph"/>
              <w:numPr>
                <w:ilvl w:val="0"/>
                <w:numId w:val="22"/>
              </w:numPr>
              <w:spacing w:after="240"/>
              <w:ind w:right="630"/>
              <w:outlineLvl w:val="1"/>
              <w:rPr>
                <w:rFonts w:eastAsia="Times New Roman" w:cstheme="minorHAnsi"/>
                <w:color w:val="2D2D2D"/>
              </w:rPr>
            </w:pPr>
            <w:r w:rsidRPr="00E66AC9">
              <w:rPr>
                <w:rFonts w:eastAsia="Times New Roman" w:cstheme="minorHAnsi"/>
                <w:color w:val="2D2D2D"/>
              </w:rPr>
              <w:t xml:space="preserve">Landfills are constructed and operated to strict environmental standards, including liners to protect groundwater. </w:t>
            </w:r>
          </w:p>
          <w:p w:rsidR="006063B2" w:rsidRDefault="006063B2" w:rsidP="006063B2">
            <w:pPr>
              <w:spacing w:after="240"/>
              <w:ind w:right="630"/>
              <w:outlineLvl w:val="1"/>
              <w:rPr>
                <w:rFonts w:eastAsia="Times New Roman" w:cstheme="minorHAnsi"/>
                <w:color w:val="2D2D2D"/>
              </w:rPr>
            </w:pPr>
            <w:r w:rsidRPr="006063B2">
              <w:rPr>
                <w:rFonts w:eastAsia="Times New Roman" w:cstheme="minorHAnsi"/>
                <w:color w:val="2D2D2D"/>
              </w:rPr>
              <w:t>Within this hierarchy, landfilling waste is the lowest priority of the solid waste management options</w:t>
            </w:r>
            <w:r w:rsidR="004D693E">
              <w:rPr>
                <w:rFonts w:eastAsia="Times New Roman" w:cstheme="minorHAnsi"/>
                <w:color w:val="2D2D2D"/>
              </w:rPr>
              <w:t>.</w:t>
            </w:r>
          </w:p>
          <w:p w:rsidR="00355B17" w:rsidRDefault="006063B2" w:rsidP="00600064">
            <w:pPr>
              <w:spacing w:after="240"/>
              <w:ind w:right="630"/>
              <w:jc w:val="center"/>
              <w:outlineLvl w:val="1"/>
              <w:rPr>
                <w:rFonts w:eastAsia="Times New Roman" w:cstheme="minorHAnsi"/>
                <w:color w:val="2D2D2D"/>
              </w:rPr>
            </w:pPr>
            <w:r w:rsidRPr="006063B2">
              <w:rPr>
                <w:rFonts w:eastAsia="Times New Roman" w:cstheme="minorHAnsi"/>
                <w:noProof/>
                <w:color w:val="2D2D2D"/>
              </w:rPr>
              <w:lastRenderedPageBreak/>
              <w:drawing>
                <wp:inline distT="0" distB="0" distL="0" distR="0" wp14:anchorId="54AE8A3A" wp14:editId="736B3850">
                  <wp:extent cx="4018452" cy="2828544"/>
                  <wp:effectExtent l="0" t="0" r="1270" b="0"/>
                  <wp:docPr id="5" name="Picture 3">
                    <a:extLst xmlns:a="http://schemas.openxmlformats.org/drawingml/2006/main">
                      <a:ext uri="{FF2B5EF4-FFF2-40B4-BE49-F238E27FC236}">
                        <a16:creationId xmlns:a16="http://schemas.microsoft.com/office/drawing/2014/main" id="{CADBD0B2-754D-4B09-B919-3AC18B5152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ADBD0B2-754D-4B09-B919-3AC18B515212}"/>
                              </a:ext>
                            </a:extLst>
                          </pic:cNvPr>
                          <pic:cNvPicPr>
                            <a:picLocks noChangeAspect="1"/>
                          </pic:cNvPicPr>
                        </pic:nvPicPr>
                        <pic:blipFill>
                          <a:blip r:embed="rId22"/>
                          <a:stretch>
                            <a:fillRect/>
                          </a:stretch>
                        </pic:blipFill>
                        <pic:spPr>
                          <a:xfrm>
                            <a:off x="0" y="0"/>
                            <a:ext cx="4023205" cy="2831889"/>
                          </a:xfrm>
                          <a:prstGeom prst="rect">
                            <a:avLst/>
                          </a:prstGeom>
                        </pic:spPr>
                      </pic:pic>
                    </a:graphicData>
                  </a:graphic>
                </wp:inline>
              </w:drawing>
            </w:r>
          </w:p>
        </w:tc>
      </w:tr>
      <w:bookmarkEnd w:id="1"/>
      <w:tr w:rsidR="00D40B0D" w:rsidTr="00A26866">
        <w:trPr>
          <w:gridAfter w:val="1"/>
          <w:wAfter w:w="18907" w:type="dxa"/>
          <w:trHeight w:val="305"/>
        </w:trPr>
        <w:tc>
          <w:tcPr>
            <w:tcW w:w="10616" w:type="dxa"/>
            <w:gridSpan w:val="5"/>
            <w:shd w:val="clear" w:color="auto" w:fill="FFFFFF" w:themeFill="background1"/>
          </w:tcPr>
          <w:p w:rsidR="00D40B0D" w:rsidRPr="006104ED" w:rsidRDefault="00D40B0D" w:rsidP="00380705">
            <w:pPr>
              <w:ind w:right="630"/>
              <w:rPr>
                <w:rFonts w:eastAsia="Times New Roman" w:cstheme="minorHAnsi"/>
                <w:color w:val="000000"/>
              </w:rPr>
            </w:pPr>
            <w:r w:rsidRPr="006104ED">
              <w:rPr>
                <w:rFonts w:cstheme="minorHAnsi"/>
                <w:b/>
              </w:rPr>
              <w:lastRenderedPageBreak/>
              <w:t xml:space="preserve">Cross Cutting </w:t>
            </w:r>
            <w:r w:rsidR="00DC2CF9" w:rsidRPr="006104ED">
              <w:rPr>
                <w:rFonts w:cstheme="minorHAnsi"/>
                <w:b/>
              </w:rPr>
              <w:t>Concepts</w:t>
            </w:r>
            <w:r w:rsidR="0033609A" w:rsidRPr="006104ED">
              <w:rPr>
                <w:rFonts w:cstheme="minorHAnsi"/>
                <w:b/>
              </w:rPr>
              <w:t xml:space="preserve"> </w:t>
            </w:r>
            <w:hyperlink r:id="rId23" w:history="1">
              <w:r w:rsidR="0033609A" w:rsidRPr="006104ED">
                <w:rPr>
                  <w:rFonts w:eastAsia="Times New Roman" w:cstheme="minorHAnsi"/>
                  <w:color w:val="000000"/>
                </w:rPr>
                <w:t>Cause and effect relationships may be used to predict phenomena in natural or designed systems.</w:t>
              </w:r>
            </w:hyperlink>
          </w:p>
          <w:p w:rsidR="00BE6E9F" w:rsidRPr="006104ED" w:rsidRDefault="00BE6E9F" w:rsidP="00380705">
            <w:pPr>
              <w:ind w:right="630"/>
              <w:rPr>
                <w:rFonts w:eastAsia="Times New Roman" w:cstheme="minorHAnsi"/>
                <w:color w:val="000000"/>
              </w:rPr>
            </w:pPr>
          </w:p>
          <w:p w:rsidR="00BE6E9F" w:rsidRPr="006104ED" w:rsidRDefault="00BE6E9F" w:rsidP="00380705">
            <w:pPr>
              <w:ind w:right="630"/>
              <w:rPr>
                <w:rFonts w:cstheme="minorHAnsi"/>
              </w:rPr>
            </w:pPr>
            <w:r w:rsidRPr="006104ED">
              <w:rPr>
                <w:rFonts w:cstheme="minorHAnsi"/>
              </w:rPr>
              <w:t>Designed systems can be made to utilize waste.  We can predict the energy recovery they will generate.</w:t>
            </w:r>
          </w:p>
          <w:p w:rsidR="00BE6E9F" w:rsidRPr="006104ED" w:rsidRDefault="00BE6E9F" w:rsidP="00380705">
            <w:pPr>
              <w:ind w:right="630"/>
              <w:rPr>
                <w:rFonts w:eastAsia="Times New Roman" w:cstheme="minorHAnsi"/>
                <w:color w:val="000000"/>
              </w:rPr>
            </w:pPr>
          </w:p>
          <w:p w:rsidR="00BE6E9F" w:rsidRPr="006104ED" w:rsidRDefault="00B30619" w:rsidP="00380705">
            <w:pPr>
              <w:ind w:right="630"/>
              <w:rPr>
                <w:rFonts w:eastAsia="Times New Roman" w:cstheme="minorHAnsi"/>
                <w:color w:val="000000"/>
              </w:rPr>
            </w:pPr>
            <w:r w:rsidRPr="006104ED">
              <w:rPr>
                <w:rFonts w:eastAsia="Times New Roman" w:cstheme="minorHAnsi"/>
                <w:color w:val="000000"/>
              </w:rPr>
              <w:t xml:space="preserve">How would using trash to create energy </w:t>
            </w:r>
            <w:r w:rsidR="00BE6E9F" w:rsidRPr="006104ED">
              <w:rPr>
                <w:rFonts w:eastAsia="Times New Roman" w:cstheme="minorHAnsi"/>
                <w:color w:val="000000"/>
              </w:rPr>
              <w:t xml:space="preserve">affect the volume of trash being put in landfills in the US?  </w:t>
            </w:r>
          </w:p>
          <w:p w:rsidR="00B30619" w:rsidRPr="006104ED" w:rsidRDefault="00BE6E9F" w:rsidP="00380705">
            <w:pPr>
              <w:ind w:right="630"/>
              <w:rPr>
                <w:rFonts w:eastAsia="Times New Roman" w:cstheme="minorHAnsi"/>
                <w:color w:val="000000"/>
              </w:rPr>
            </w:pPr>
            <w:r w:rsidRPr="006104ED">
              <w:rPr>
                <w:rFonts w:eastAsia="Times New Roman" w:cstheme="minorHAnsi"/>
                <w:color w:val="000000"/>
              </w:rPr>
              <w:t>The volume of trash put in a landfill is drastically reduced by this process.  Predicting the amount of trash to be landfilled can be done fairly accurately, as can the change of volume produced by sending waste to a trash to energy plant.</w:t>
            </w:r>
          </w:p>
          <w:p w:rsidR="00BE6E9F" w:rsidRPr="006104ED" w:rsidRDefault="00BE6E9F" w:rsidP="00380705">
            <w:pPr>
              <w:ind w:right="630"/>
              <w:rPr>
                <w:rFonts w:eastAsia="Times New Roman" w:cstheme="minorHAnsi"/>
                <w:color w:val="000000"/>
              </w:rPr>
            </w:pPr>
          </w:p>
          <w:p w:rsidR="00BE6E9F" w:rsidRPr="006104ED" w:rsidRDefault="00BE6E9F" w:rsidP="00380705">
            <w:pPr>
              <w:ind w:right="630"/>
              <w:rPr>
                <w:rFonts w:eastAsia="Times New Roman" w:cstheme="minorHAnsi"/>
                <w:color w:val="000000"/>
              </w:rPr>
            </w:pPr>
            <w:r w:rsidRPr="006104ED">
              <w:rPr>
                <w:rFonts w:eastAsia="Times New Roman" w:cstheme="minorHAnsi"/>
                <w:color w:val="000000"/>
              </w:rPr>
              <w:t>How much energy can be produced by wastes?</w:t>
            </w:r>
          </w:p>
          <w:p w:rsidR="00BE6E9F" w:rsidRPr="006104ED" w:rsidRDefault="00BE6E9F" w:rsidP="00380705">
            <w:pPr>
              <w:ind w:right="630"/>
              <w:rPr>
                <w:rFonts w:eastAsia="Times New Roman" w:cstheme="minorHAnsi"/>
                <w:color w:val="000000"/>
              </w:rPr>
            </w:pPr>
            <w:r w:rsidRPr="006104ED">
              <w:rPr>
                <w:rFonts w:eastAsia="Times New Roman" w:cstheme="minorHAnsi"/>
                <w:color w:val="000000"/>
              </w:rPr>
              <w:t xml:space="preserve">The amount of energy (BTUs) in a given waste can be closely estimated.  Energy for a mix of wastes can be calculated as well.  </w:t>
            </w:r>
          </w:p>
          <w:p w:rsidR="00BE6E9F" w:rsidRPr="006104ED" w:rsidRDefault="00BE6E9F" w:rsidP="00380705">
            <w:pPr>
              <w:ind w:right="630"/>
              <w:rPr>
                <w:rFonts w:cstheme="minorHAnsi"/>
              </w:rPr>
            </w:pPr>
          </w:p>
        </w:tc>
      </w:tr>
      <w:tr w:rsidR="00420F52" w:rsidRPr="009F588A" w:rsidTr="000C2EF7">
        <w:trPr>
          <w:gridAfter w:val="1"/>
          <w:wAfter w:w="18907" w:type="dxa"/>
          <w:trHeight w:val="305"/>
        </w:trPr>
        <w:tc>
          <w:tcPr>
            <w:tcW w:w="4045" w:type="dxa"/>
            <w:gridSpan w:val="2"/>
            <w:shd w:val="clear" w:color="auto" w:fill="FFFFFF" w:themeFill="background1"/>
          </w:tcPr>
          <w:p w:rsidR="000A66CF" w:rsidRPr="008B3B67" w:rsidRDefault="000A66CF" w:rsidP="000A66CF">
            <w:pPr>
              <w:spacing w:after="240" w:line="324" w:lineRule="atLeast"/>
              <w:ind w:right="630"/>
              <w:outlineLvl w:val="1"/>
              <w:rPr>
                <w:rFonts w:eastAsia="Times New Roman" w:cstheme="minorHAnsi"/>
                <w:b/>
              </w:rPr>
            </w:pPr>
            <w:r w:rsidRPr="008B3B67">
              <w:rPr>
                <w:rFonts w:eastAsia="Times New Roman" w:cstheme="minorHAnsi"/>
                <w:b/>
              </w:rPr>
              <w:t xml:space="preserve">Demonstration Project </w:t>
            </w:r>
          </w:p>
          <w:p w:rsidR="000A66CF" w:rsidRPr="009F588A" w:rsidRDefault="00BC5FA4" w:rsidP="000A66CF">
            <w:pPr>
              <w:spacing w:after="240" w:line="324" w:lineRule="atLeast"/>
              <w:ind w:right="630"/>
              <w:outlineLvl w:val="1"/>
              <w:rPr>
                <w:rFonts w:eastAsia="Times New Roman" w:cstheme="minorHAnsi"/>
                <w:b/>
                <w:highlight w:val="yellow"/>
              </w:rPr>
            </w:pPr>
            <w:r w:rsidRPr="00BC5FA4">
              <w:rPr>
                <w:rFonts w:eastAsia="Times New Roman" w:cstheme="minorHAnsi"/>
                <w:b/>
              </w:rPr>
              <w:t>Calculating Waste to Energy</w:t>
            </w:r>
          </w:p>
        </w:tc>
        <w:tc>
          <w:tcPr>
            <w:tcW w:w="6571" w:type="dxa"/>
            <w:gridSpan w:val="3"/>
            <w:shd w:val="clear" w:color="auto" w:fill="FFFFFF" w:themeFill="background1"/>
          </w:tcPr>
          <w:p w:rsidR="000A66CF" w:rsidRPr="009F588A" w:rsidRDefault="000A66CF" w:rsidP="000A66CF">
            <w:pPr>
              <w:spacing w:after="240" w:line="324" w:lineRule="atLeast"/>
              <w:ind w:right="630"/>
              <w:outlineLvl w:val="1"/>
              <w:rPr>
                <w:rFonts w:eastAsia="Times New Roman" w:cstheme="minorHAnsi"/>
                <w:b/>
                <w:highlight w:val="yellow"/>
              </w:rPr>
            </w:pPr>
            <w:r w:rsidRPr="008B3B67">
              <w:rPr>
                <w:rFonts w:eastAsia="Times New Roman" w:cstheme="minorHAnsi"/>
                <w:b/>
              </w:rPr>
              <w:t xml:space="preserve">Materials taken from Source: </w:t>
            </w:r>
            <w:hyperlink r:id="rId24" w:history="1">
              <w:r w:rsidR="00A51B1C" w:rsidRPr="008B3B67">
                <w:rPr>
                  <w:rStyle w:val="Hyperlink"/>
                  <w:rFonts w:eastAsia="Times New Roman" w:cstheme="minorHAnsi"/>
                  <w:color w:val="auto"/>
                </w:rPr>
                <w:t>http://www.balboa-pacific.com/WasteToEnergy/BTU_Values.pdf</w:t>
              </w:r>
            </w:hyperlink>
            <w:r w:rsidR="00A51B1C" w:rsidRPr="001B51A1">
              <w:rPr>
                <w:rFonts w:eastAsia="Times New Roman" w:cstheme="minorHAnsi"/>
                <w:b/>
              </w:rPr>
              <w:t>, h</w:t>
            </w:r>
            <w:r w:rsidR="00A51B1C" w:rsidRPr="001B51A1">
              <w:rPr>
                <w:rFonts w:ascii="Georgia" w:hAnsi="Georgia"/>
                <w:color w:val="222222"/>
                <w:shd w:val="clear" w:color="auto" w:fill="FFFFFF"/>
              </w:rPr>
              <w:t>ttp://www.waste360.com/mag/waste_profiles_garbage_yard</w:t>
            </w:r>
          </w:p>
        </w:tc>
      </w:tr>
      <w:tr w:rsidR="00172838" w:rsidRPr="009F588A" w:rsidTr="004E5D97">
        <w:trPr>
          <w:gridAfter w:val="1"/>
          <w:wAfter w:w="18907" w:type="dxa"/>
          <w:trHeight w:val="305"/>
        </w:trPr>
        <w:tc>
          <w:tcPr>
            <w:tcW w:w="10616" w:type="dxa"/>
            <w:gridSpan w:val="5"/>
            <w:shd w:val="clear" w:color="auto" w:fill="FFFFFF" w:themeFill="background1"/>
          </w:tcPr>
          <w:p w:rsidR="0043129D" w:rsidRDefault="002A2133" w:rsidP="000A66CF">
            <w:pPr>
              <w:spacing w:after="240" w:line="324" w:lineRule="atLeast"/>
              <w:ind w:right="630"/>
              <w:outlineLvl w:val="1"/>
              <w:rPr>
                <w:rFonts w:ascii="Arial" w:hAnsi="Arial" w:cs="Arial"/>
                <w:b/>
                <w:color w:val="222222"/>
                <w:sz w:val="21"/>
                <w:szCs w:val="21"/>
                <w:shd w:val="clear" w:color="auto" w:fill="FFFFFF"/>
              </w:rPr>
            </w:pPr>
            <w:r w:rsidRPr="002A2133">
              <w:rPr>
                <w:rFonts w:ascii="Arial" w:hAnsi="Arial" w:cs="Arial"/>
                <w:b/>
                <w:color w:val="222222"/>
                <w:sz w:val="21"/>
                <w:szCs w:val="21"/>
                <w:shd w:val="clear" w:color="auto" w:fill="FFFFFF"/>
              </w:rPr>
              <w:t>Introduction</w:t>
            </w:r>
          </w:p>
          <w:p w:rsidR="00650CE0" w:rsidRPr="00650CE0" w:rsidRDefault="00650CE0" w:rsidP="000A66CF">
            <w:pPr>
              <w:spacing w:after="240" w:line="324" w:lineRule="atLeast"/>
              <w:ind w:right="630"/>
              <w:outlineLvl w:val="1"/>
              <w:rPr>
                <w:rFonts w:ascii="Arial" w:hAnsi="Arial" w:cs="Arial"/>
                <w:color w:val="222222"/>
                <w:sz w:val="21"/>
                <w:szCs w:val="21"/>
                <w:shd w:val="clear" w:color="auto" w:fill="FFFFFF"/>
              </w:rPr>
            </w:pPr>
            <w:r w:rsidRPr="00650CE0">
              <w:rPr>
                <w:rFonts w:ascii="Arial" w:hAnsi="Arial" w:cs="Arial"/>
                <w:color w:val="222222"/>
                <w:sz w:val="21"/>
                <w:szCs w:val="21"/>
                <w:shd w:val="clear" w:color="auto" w:fill="FFFFFF"/>
              </w:rPr>
              <w:t xml:space="preserve">Wastes contain energy, energy that can be used to our advantage rather than being buried in a landfill.  </w:t>
            </w:r>
            <w:r w:rsidR="00341456">
              <w:rPr>
                <w:rFonts w:ascii="Arial" w:hAnsi="Arial" w:cs="Arial"/>
                <w:color w:val="222222"/>
                <w:sz w:val="21"/>
                <w:szCs w:val="21"/>
                <w:shd w:val="clear" w:color="auto" w:fill="FFFFFF"/>
              </w:rPr>
              <w:t xml:space="preserve">Energy content can be listed in British Thermal Units, or </w:t>
            </w:r>
            <w:proofErr w:type="spellStart"/>
            <w:r w:rsidR="00341456">
              <w:rPr>
                <w:rFonts w:ascii="Arial" w:hAnsi="Arial" w:cs="Arial"/>
                <w:color w:val="222222"/>
                <w:sz w:val="21"/>
                <w:szCs w:val="21"/>
                <w:shd w:val="clear" w:color="auto" w:fill="FFFFFF"/>
              </w:rPr>
              <w:t>Btus</w:t>
            </w:r>
            <w:proofErr w:type="spellEnd"/>
            <w:r w:rsidR="00341456">
              <w:rPr>
                <w:rFonts w:ascii="Arial" w:hAnsi="Arial" w:cs="Arial"/>
                <w:color w:val="222222"/>
                <w:sz w:val="21"/>
                <w:szCs w:val="21"/>
                <w:shd w:val="clear" w:color="auto" w:fill="FFFFFF"/>
              </w:rPr>
              <w:t xml:space="preserve">.  </w:t>
            </w:r>
          </w:p>
          <w:p w:rsidR="00D63A70" w:rsidRPr="00C23C2D" w:rsidRDefault="001430D9" w:rsidP="00D63A70">
            <w:pPr>
              <w:spacing w:after="240" w:line="324" w:lineRule="atLeast"/>
              <w:ind w:right="630"/>
              <w:outlineLvl w:val="1"/>
              <w:rPr>
                <w:rFonts w:eastAsia="Times New Roman" w:cstheme="minorHAnsi"/>
                <w:b/>
              </w:rPr>
            </w:pPr>
            <w:r w:rsidRPr="00C23C2D">
              <w:rPr>
                <w:rFonts w:ascii="Arial" w:hAnsi="Arial" w:cs="Arial"/>
                <w:sz w:val="21"/>
                <w:szCs w:val="21"/>
                <w:shd w:val="clear" w:color="auto" w:fill="FFFFFF"/>
              </w:rPr>
              <w:t>The </w:t>
            </w:r>
            <w:r w:rsidRPr="00C23C2D">
              <w:rPr>
                <w:rFonts w:ascii="Arial" w:hAnsi="Arial" w:cs="Arial"/>
                <w:bCs/>
                <w:sz w:val="21"/>
                <w:szCs w:val="21"/>
                <w:shd w:val="clear" w:color="auto" w:fill="FFFFFF"/>
              </w:rPr>
              <w:t>British thermal unit</w:t>
            </w:r>
            <w:r w:rsidRPr="00C23C2D">
              <w:rPr>
                <w:rFonts w:ascii="Arial" w:hAnsi="Arial" w:cs="Arial"/>
                <w:sz w:val="21"/>
                <w:szCs w:val="21"/>
                <w:shd w:val="clear" w:color="auto" w:fill="FFFFFF"/>
              </w:rPr>
              <w:t> (</w:t>
            </w:r>
            <w:r w:rsidRPr="00C23C2D">
              <w:rPr>
                <w:rFonts w:ascii="Arial" w:hAnsi="Arial" w:cs="Arial"/>
                <w:bCs/>
                <w:sz w:val="21"/>
                <w:szCs w:val="21"/>
                <w:shd w:val="clear" w:color="auto" w:fill="FFFFFF"/>
              </w:rPr>
              <w:t>Btu</w:t>
            </w:r>
            <w:r w:rsidRPr="00C23C2D">
              <w:rPr>
                <w:rFonts w:ascii="Arial" w:hAnsi="Arial" w:cs="Arial"/>
                <w:sz w:val="21"/>
                <w:szCs w:val="21"/>
                <w:shd w:val="clear" w:color="auto" w:fill="FFFFFF"/>
              </w:rPr>
              <w:t> or </w:t>
            </w:r>
            <w:r w:rsidRPr="00C23C2D">
              <w:rPr>
                <w:rFonts w:ascii="Arial" w:hAnsi="Arial" w:cs="Arial"/>
                <w:bCs/>
                <w:sz w:val="21"/>
                <w:szCs w:val="21"/>
                <w:shd w:val="clear" w:color="auto" w:fill="FFFFFF"/>
              </w:rPr>
              <w:t>BTU</w:t>
            </w:r>
            <w:r w:rsidRPr="00C23C2D">
              <w:rPr>
                <w:rFonts w:ascii="Arial" w:hAnsi="Arial" w:cs="Arial"/>
                <w:sz w:val="21"/>
                <w:szCs w:val="21"/>
                <w:shd w:val="clear" w:color="auto" w:fill="FFFFFF"/>
              </w:rPr>
              <w:t>) is a traditional unit of </w:t>
            </w:r>
            <w:hyperlink r:id="rId25" w:tooltip="Heat" w:history="1">
              <w:r w:rsidRPr="00C23C2D">
                <w:rPr>
                  <w:rFonts w:ascii="Arial" w:hAnsi="Arial" w:cs="Arial"/>
                  <w:sz w:val="21"/>
                  <w:szCs w:val="21"/>
                  <w:shd w:val="clear" w:color="auto" w:fill="FFFFFF"/>
                </w:rPr>
                <w:t>heat</w:t>
              </w:r>
            </w:hyperlink>
            <w:r w:rsidRPr="00C23C2D">
              <w:rPr>
                <w:rFonts w:ascii="Arial" w:hAnsi="Arial" w:cs="Arial"/>
                <w:sz w:val="21"/>
                <w:szCs w:val="21"/>
                <w:shd w:val="clear" w:color="auto" w:fill="FFFFFF"/>
              </w:rPr>
              <w:t>; it is defined as the amount of heat required to raise the temperature of one </w:t>
            </w:r>
            <w:hyperlink r:id="rId26" w:tooltip="Pound (mass)" w:history="1">
              <w:r w:rsidRPr="00C23C2D">
                <w:rPr>
                  <w:rFonts w:ascii="Arial" w:hAnsi="Arial" w:cs="Arial"/>
                  <w:sz w:val="21"/>
                  <w:szCs w:val="21"/>
                  <w:shd w:val="clear" w:color="auto" w:fill="FFFFFF"/>
                </w:rPr>
                <w:t>pound</w:t>
              </w:r>
            </w:hyperlink>
            <w:r w:rsidRPr="00C23C2D">
              <w:rPr>
                <w:rFonts w:ascii="Arial" w:hAnsi="Arial" w:cs="Arial"/>
                <w:sz w:val="21"/>
                <w:szCs w:val="21"/>
                <w:shd w:val="clear" w:color="auto" w:fill="FFFFFF"/>
              </w:rPr>
              <w:t> of water by one degree </w:t>
            </w:r>
            <w:hyperlink r:id="rId27" w:tooltip="Fahrenheit" w:history="1">
              <w:r w:rsidRPr="00C23C2D">
                <w:rPr>
                  <w:rFonts w:ascii="Arial" w:hAnsi="Arial" w:cs="Arial"/>
                  <w:sz w:val="21"/>
                  <w:szCs w:val="21"/>
                  <w:shd w:val="clear" w:color="auto" w:fill="FFFFFF"/>
                </w:rPr>
                <w:t>Fahrenheit</w:t>
              </w:r>
            </w:hyperlink>
            <w:r w:rsidRPr="00C23C2D">
              <w:rPr>
                <w:rFonts w:ascii="Arial" w:hAnsi="Arial" w:cs="Arial"/>
                <w:sz w:val="21"/>
                <w:szCs w:val="21"/>
                <w:shd w:val="clear" w:color="auto" w:fill="FFFFFF"/>
              </w:rPr>
              <w:t>. It is part of the </w:t>
            </w:r>
            <w:hyperlink r:id="rId28" w:tooltip="United States customary units" w:history="1">
              <w:r w:rsidRPr="00C23C2D">
                <w:rPr>
                  <w:rFonts w:ascii="Arial" w:hAnsi="Arial" w:cs="Arial"/>
                  <w:sz w:val="21"/>
                  <w:szCs w:val="21"/>
                  <w:shd w:val="clear" w:color="auto" w:fill="FFFFFF"/>
                </w:rPr>
                <w:t>United States customary units</w:t>
              </w:r>
            </w:hyperlink>
            <w:r w:rsidR="004E3FD4" w:rsidRPr="00C23C2D">
              <w:rPr>
                <w:rFonts w:ascii="Arial" w:hAnsi="Arial" w:cs="Arial"/>
                <w:sz w:val="21"/>
                <w:szCs w:val="21"/>
                <w:shd w:val="clear" w:color="auto" w:fill="FFFFFF"/>
              </w:rPr>
              <w:t>.</w:t>
            </w:r>
            <w:r w:rsidRPr="00C23C2D">
              <w:rPr>
                <w:rFonts w:ascii="Arial" w:hAnsi="Arial" w:cs="Arial"/>
                <w:sz w:val="21"/>
                <w:szCs w:val="21"/>
                <w:shd w:val="clear" w:color="auto" w:fill="FFFFFF"/>
              </w:rPr>
              <w:t> Its counterpart in the </w:t>
            </w:r>
            <w:hyperlink r:id="rId29" w:tooltip="Metric system" w:history="1">
              <w:r w:rsidRPr="00C23C2D">
                <w:rPr>
                  <w:rFonts w:ascii="Arial" w:hAnsi="Arial" w:cs="Arial"/>
                  <w:sz w:val="21"/>
                  <w:szCs w:val="21"/>
                  <w:shd w:val="clear" w:color="auto" w:fill="FFFFFF"/>
                </w:rPr>
                <w:t>metric system</w:t>
              </w:r>
            </w:hyperlink>
            <w:r w:rsidRPr="00C23C2D">
              <w:rPr>
                <w:rFonts w:ascii="Arial" w:hAnsi="Arial" w:cs="Arial"/>
                <w:sz w:val="21"/>
                <w:szCs w:val="21"/>
                <w:shd w:val="clear" w:color="auto" w:fill="FFFFFF"/>
              </w:rPr>
              <w:t> is the </w:t>
            </w:r>
            <w:hyperlink r:id="rId30" w:tooltip="Calorie" w:history="1">
              <w:r w:rsidRPr="00C23C2D">
                <w:rPr>
                  <w:rFonts w:ascii="Arial" w:hAnsi="Arial" w:cs="Arial"/>
                  <w:sz w:val="21"/>
                  <w:szCs w:val="21"/>
                  <w:shd w:val="clear" w:color="auto" w:fill="FFFFFF"/>
                </w:rPr>
                <w:t>calorie</w:t>
              </w:r>
            </w:hyperlink>
            <w:r w:rsidRPr="00C23C2D">
              <w:rPr>
                <w:rFonts w:ascii="Arial" w:hAnsi="Arial" w:cs="Arial"/>
                <w:sz w:val="21"/>
                <w:szCs w:val="21"/>
                <w:shd w:val="clear" w:color="auto" w:fill="FFFFFF"/>
              </w:rPr>
              <w:t>, which is defined as the amount of heat required to raise the temperature of one gram of water by one degree </w:t>
            </w:r>
            <w:hyperlink r:id="rId31" w:tooltip="Celsius" w:history="1">
              <w:r w:rsidRPr="00C23C2D">
                <w:rPr>
                  <w:rFonts w:ascii="Arial" w:hAnsi="Arial" w:cs="Arial"/>
                  <w:sz w:val="21"/>
                  <w:szCs w:val="21"/>
                  <w:shd w:val="clear" w:color="auto" w:fill="FFFFFF"/>
                </w:rPr>
                <w:t>Celsius</w:t>
              </w:r>
            </w:hyperlink>
            <w:r w:rsidRPr="00C23C2D">
              <w:rPr>
                <w:rFonts w:ascii="Arial" w:hAnsi="Arial" w:cs="Arial"/>
                <w:sz w:val="21"/>
                <w:szCs w:val="21"/>
                <w:shd w:val="clear" w:color="auto" w:fill="FFFFFF"/>
              </w:rPr>
              <w:t>.</w:t>
            </w:r>
            <w:hyperlink r:id="rId32" w:anchor="cite_note-2" w:history="1"/>
            <w:r w:rsidRPr="00C23C2D">
              <w:rPr>
                <w:rFonts w:ascii="Arial" w:hAnsi="Arial" w:cs="Arial"/>
                <w:sz w:val="21"/>
                <w:szCs w:val="21"/>
                <w:shd w:val="clear" w:color="auto" w:fill="FFFFFF"/>
              </w:rPr>
              <w:t xml:space="preserve"> Heat is now </w:t>
            </w:r>
            <w:r w:rsidRPr="00C23C2D">
              <w:rPr>
                <w:rFonts w:ascii="Arial" w:hAnsi="Arial" w:cs="Arial"/>
                <w:sz w:val="21"/>
                <w:szCs w:val="21"/>
                <w:shd w:val="clear" w:color="auto" w:fill="FFFFFF"/>
              </w:rPr>
              <w:lastRenderedPageBreak/>
              <w:t>known to be equivalent to energy, for which the </w:t>
            </w:r>
            <w:hyperlink r:id="rId33" w:tooltip="SI" w:history="1">
              <w:r w:rsidRPr="00C23C2D">
                <w:rPr>
                  <w:rFonts w:ascii="Arial" w:hAnsi="Arial" w:cs="Arial"/>
                  <w:sz w:val="21"/>
                  <w:szCs w:val="21"/>
                  <w:shd w:val="clear" w:color="auto" w:fill="FFFFFF"/>
                </w:rPr>
                <w:t>SI</w:t>
              </w:r>
            </w:hyperlink>
            <w:r w:rsidRPr="00C23C2D">
              <w:rPr>
                <w:rFonts w:ascii="Arial" w:hAnsi="Arial" w:cs="Arial"/>
                <w:sz w:val="21"/>
                <w:szCs w:val="21"/>
                <w:shd w:val="clear" w:color="auto" w:fill="FFFFFF"/>
              </w:rPr>
              <w:t> unit is the </w:t>
            </w:r>
            <w:hyperlink r:id="rId34" w:tooltip="Joule" w:history="1">
              <w:r w:rsidRPr="00C23C2D">
                <w:rPr>
                  <w:rFonts w:ascii="Arial" w:hAnsi="Arial" w:cs="Arial"/>
                  <w:sz w:val="21"/>
                  <w:szCs w:val="21"/>
                  <w:shd w:val="clear" w:color="auto" w:fill="FFFFFF"/>
                </w:rPr>
                <w:t>joule</w:t>
              </w:r>
            </w:hyperlink>
            <w:r w:rsidRPr="00C23C2D">
              <w:rPr>
                <w:rFonts w:ascii="Arial" w:hAnsi="Arial" w:cs="Arial"/>
                <w:sz w:val="21"/>
                <w:szCs w:val="21"/>
                <w:shd w:val="clear" w:color="auto" w:fill="FFFFFF"/>
              </w:rPr>
              <w:t xml:space="preserve">; one BTU is about 1055 joules. </w:t>
            </w:r>
            <w:r w:rsidR="00C23C2D">
              <w:rPr>
                <w:rFonts w:ascii="Arial" w:hAnsi="Arial" w:cs="Arial"/>
                <w:sz w:val="21"/>
                <w:szCs w:val="21"/>
                <w:shd w:val="clear" w:color="auto" w:fill="FFFFFF"/>
              </w:rPr>
              <w:t xml:space="preserve">Source: </w:t>
            </w:r>
            <w:hyperlink r:id="rId35" w:history="1">
              <w:r w:rsidR="00D63A70" w:rsidRPr="00C23C2D">
                <w:rPr>
                  <w:rStyle w:val="Hyperlink"/>
                  <w:rFonts w:eastAsia="Times New Roman" w:cstheme="minorHAnsi"/>
                  <w:color w:val="auto"/>
                </w:rPr>
                <w:t>https://en.wikipedia.org/wiki/British_thermal_unit</w:t>
              </w:r>
            </w:hyperlink>
          </w:p>
          <w:tbl>
            <w:tblPr>
              <w:tblStyle w:val="TableGrid"/>
              <w:tblW w:w="0" w:type="auto"/>
              <w:jc w:val="center"/>
              <w:tblLayout w:type="fixed"/>
              <w:tblLook w:val="04A0" w:firstRow="1" w:lastRow="0" w:firstColumn="1" w:lastColumn="0" w:noHBand="0" w:noVBand="1"/>
            </w:tblPr>
            <w:tblGrid>
              <w:gridCol w:w="2330"/>
              <w:gridCol w:w="4050"/>
            </w:tblGrid>
            <w:tr w:rsidR="007E68BD" w:rsidRPr="001B51A1" w:rsidTr="00A5214C">
              <w:trPr>
                <w:jc w:val="center"/>
              </w:trPr>
              <w:tc>
                <w:tcPr>
                  <w:tcW w:w="2330" w:type="dxa"/>
                  <w:shd w:val="clear" w:color="auto" w:fill="D9D9D9" w:themeFill="background1" w:themeFillShade="D9"/>
                </w:tcPr>
                <w:p w:rsidR="007E68BD" w:rsidRPr="001B51A1" w:rsidRDefault="00853322" w:rsidP="00853322">
                  <w:pPr>
                    <w:spacing w:after="240" w:line="324" w:lineRule="atLeast"/>
                    <w:ind w:right="630"/>
                    <w:jc w:val="center"/>
                    <w:outlineLvl w:val="1"/>
                    <w:rPr>
                      <w:rFonts w:eastAsia="Times New Roman" w:cstheme="minorHAnsi"/>
                      <w:b/>
                    </w:rPr>
                  </w:pPr>
                  <w:r w:rsidRPr="001B51A1">
                    <w:rPr>
                      <w:rFonts w:eastAsia="Times New Roman" w:cstheme="minorHAnsi"/>
                      <w:b/>
                    </w:rPr>
                    <w:t>WASTE</w:t>
                  </w:r>
                </w:p>
              </w:tc>
              <w:tc>
                <w:tcPr>
                  <w:tcW w:w="4050" w:type="dxa"/>
                  <w:shd w:val="clear" w:color="auto" w:fill="D9D9D9" w:themeFill="background1" w:themeFillShade="D9"/>
                </w:tcPr>
                <w:p w:rsidR="007E68BD" w:rsidRPr="001B51A1" w:rsidRDefault="00853322" w:rsidP="001B51A1">
                  <w:pPr>
                    <w:spacing w:after="240" w:line="324" w:lineRule="atLeast"/>
                    <w:ind w:right="630"/>
                    <w:jc w:val="center"/>
                    <w:outlineLvl w:val="1"/>
                    <w:rPr>
                      <w:rFonts w:eastAsia="Times New Roman" w:cstheme="minorHAnsi"/>
                      <w:b/>
                    </w:rPr>
                  </w:pPr>
                  <w:r w:rsidRPr="001B51A1">
                    <w:rPr>
                      <w:rFonts w:eastAsia="Times New Roman" w:cstheme="minorHAnsi"/>
                      <w:b/>
                    </w:rPr>
                    <w:t>BTU/LB</w:t>
                  </w:r>
                </w:p>
                <w:p w:rsidR="00A5214C" w:rsidRPr="001B51A1" w:rsidRDefault="00A5214C" w:rsidP="001B51A1">
                  <w:pPr>
                    <w:spacing w:after="240" w:line="324" w:lineRule="atLeast"/>
                    <w:ind w:right="630"/>
                    <w:jc w:val="center"/>
                    <w:outlineLvl w:val="1"/>
                    <w:rPr>
                      <w:rFonts w:eastAsia="Times New Roman" w:cstheme="minorHAnsi"/>
                      <w:b/>
                    </w:rPr>
                  </w:pPr>
                  <w:r w:rsidRPr="001B51A1">
                    <w:rPr>
                      <w:rFonts w:eastAsia="Times New Roman" w:cstheme="minorHAnsi"/>
                      <w:b/>
                    </w:rPr>
                    <w:t>(approximate value)</w:t>
                  </w:r>
                </w:p>
              </w:tc>
            </w:tr>
            <w:tr w:rsidR="007E68BD" w:rsidRPr="001B51A1" w:rsidTr="00A5214C">
              <w:trPr>
                <w:jc w:val="center"/>
              </w:trPr>
              <w:tc>
                <w:tcPr>
                  <w:tcW w:w="2330" w:type="dxa"/>
                  <w:shd w:val="clear" w:color="auto" w:fill="auto"/>
                </w:tcPr>
                <w:p w:rsidR="007E68BD" w:rsidRPr="001B51A1" w:rsidRDefault="00A5214C" w:rsidP="000A66CF">
                  <w:pPr>
                    <w:spacing w:after="240" w:line="324" w:lineRule="atLeast"/>
                    <w:ind w:right="630"/>
                    <w:outlineLvl w:val="1"/>
                    <w:rPr>
                      <w:rFonts w:eastAsia="Times New Roman" w:cstheme="minorHAnsi"/>
                      <w:b/>
                    </w:rPr>
                  </w:pPr>
                  <w:r w:rsidRPr="001B51A1">
                    <w:rPr>
                      <w:rFonts w:eastAsia="Times New Roman" w:cstheme="minorHAnsi"/>
                      <w:b/>
                    </w:rPr>
                    <w:t>Yard Waste</w:t>
                  </w:r>
                </w:p>
              </w:tc>
              <w:tc>
                <w:tcPr>
                  <w:tcW w:w="4050" w:type="dxa"/>
                  <w:shd w:val="clear" w:color="auto" w:fill="auto"/>
                </w:tcPr>
                <w:p w:rsidR="007E68BD" w:rsidRPr="001B51A1" w:rsidRDefault="00A5214C" w:rsidP="001B51A1">
                  <w:pPr>
                    <w:spacing w:after="240" w:line="324" w:lineRule="atLeast"/>
                    <w:ind w:right="630"/>
                    <w:jc w:val="center"/>
                    <w:outlineLvl w:val="1"/>
                    <w:rPr>
                      <w:rFonts w:eastAsia="Times New Roman" w:cstheme="minorHAnsi"/>
                      <w:b/>
                    </w:rPr>
                  </w:pPr>
                  <w:r w:rsidRPr="001B51A1">
                    <w:rPr>
                      <w:rFonts w:eastAsia="Times New Roman" w:cstheme="minorHAnsi"/>
                      <w:b/>
                    </w:rPr>
                    <w:t>2,876</w:t>
                  </w:r>
                </w:p>
              </w:tc>
            </w:tr>
            <w:tr w:rsidR="007E68BD" w:rsidRPr="001B51A1" w:rsidTr="00A5214C">
              <w:trPr>
                <w:jc w:val="center"/>
              </w:trPr>
              <w:tc>
                <w:tcPr>
                  <w:tcW w:w="2330" w:type="dxa"/>
                  <w:shd w:val="clear" w:color="auto" w:fill="auto"/>
                </w:tcPr>
                <w:p w:rsidR="007E68BD" w:rsidRPr="001B51A1" w:rsidRDefault="001B51A1" w:rsidP="000A66CF">
                  <w:pPr>
                    <w:spacing w:after="240" w:line="324" w:lineRule="atLeast"/>
                    <w:ind w:right="630"/>
                    <w:outlineLvl w:val="1"/>
                    <w:rPr>
                      <w:rFonts w:eastAsia="Times New Roman" w:cstheme="minorHAnsi"/>
                      <w:b/>
                    </w:rPr>
                  </w:pPr>
                  <w:r w:rsidRPr="001B51A1">
                    <w:rPr>
                      <w:b/>
                    </w:rPr>
                    <w:t xml:space="preserve">Newspaper </w:t>
                  </w:r>
                </w:p>
              </w:tc>
              <w:tc>
                <w:tcPr>
                  <w:tcW w:w="4050" w:type="dxa"/>
                  <w:shd w:val="clear" w:color="auto" w:fill="auto"/>
                </w:tcPr>
                <w:p w:rsidR="007E68BD" w:rsidRPr="001B51A1" w:rsidRDefault="001B51A1" w:rsidP="001B51A1">
                  <w:pPr>
                    <w:spacing w:after="240" w:line="324" w:lineRule="atLeast"/>
                    <w:ind w:right="630"/>
                    <w:jc w:val="center"/>
                    <w:outlineLvl w:val="1"/>
                    <w:rPr>
                      <w:rFonts w:eastAsia="Times New Roman" w:cstheme="minorHAnsi"/>
                      <w:b/>
                    </w:rPr>
                  </w:pPr>
                  <w:r w:rsidRPr="001B51A1">
                    <w:rPr>
                      <w:b/>
                    </w:rPr>
                    <w:t>7,975</w:t>
                  </w:r>
                </w:p>
              </w:tc>
            </w:tr>
            <w:tr w:rsidR="007E68BD" w:rsidRPr="001B51A1" w:rsidTr="00A5214C">
              <w:trPr>
                <w:jc w:val="center"/>
              </w:trPr>
              <w:tc>
                <w:tcPr>
                  <w:tcW w:w="2330" w:type="dxa"/>
                  <w:shd w:val="clear" w:color="auto" w:fill="auto"/>
                </w:tcPr>
                <w:p w:rsidR="007E68BD" w:rsidRPr="001B51A1" w:rsidRDefault="001B51A1" w:rsidP="000A66CF">
                  <w:pPr>
                    <w:spacing w:after="240" w:line="324" w:lineRule="atLeast"/>
                    <w:ind w:right="630"/>
                    <w:outlineLvl w:val="1"/>
                    <w:rPr>
                      <w:rFonts w:eastAsia="Times New Roman" w:cstheme="minorHAnsi"/>
                      <w:b/>
                    </w:rPr>
                  </w:pPr>
                  <w:r w:rsidRPr="001B51A1">
                    <w:rPr>
                      <w:b/>
                    </w:rPr>
                    <w:t xml:space="preserve">Magazines </w:t>
                  </w:r>
                </w:p>
              </w:tc>
              <w:tc>
                <w:tcPr>
                  <w:tcW w:w="4050" w:type="dxa"/>
                  <w:shd w:val="clear" w:color="auto" w:fill="auto"/>
                </w:tcPr>
                <w:p w:rsidR="007E68BD" w:rsidRPr="001B51A1" w:rsidRDefault="001B51A1" w:rsidP="001B51A1">
                  <w:pPr>
                    <w:spacing w:after="240" w:line="324" w:lineRule="atLeast"/>
                    <w:ind w:right="630"/>
                    <w:jc w:val="center"/>
                    <w:outlineLvl w:val="1"/>
                    <w:rPr>
                      <w:rFonts w:eastAsia="Times New Roman" w:cstheme="minorHAnsi"/>
                      <w:b/>
                    </w:rPr>
                  </w:pPr>
                  <w:r w:rsidRPr="001B51A1">
                    <w:rPr>
                      <w:b/>
                    </w:rPr>
                    <w:t>5,250</w:t>
                  </w:r>
                </w:p>
              </w:tc>
            </w:tr>
            <w:tr w:rsidR="001B51A1" w:rsidRPr="001B51A1" w:rsidTr="00A5214C">
              <w:trPr>
                <w:jc w:val="center"/>
              </w:trPr>
              <w:tc>
                <w:tcPr>
                  <w:tcW w:w="2330" w:type="dxa"/>
                  <w:shd w:val="clear" w:color="auto" w:fill="auto"/>
                </w:tcPr>
                <w:p w:rsidR="001B51A1" w:rsidRPr="001B51A1" w:rsidRDefault="001B51A1" w:rsidP="000A66CF">
                  <w:pPr>
                    <w:spacing w:after="240" w:line="324" w:lineRule="atLeast"/>
                    <w:ind w:right="630"/>
                    <w:outlineLvl w:val="1"/>
                    <w:rPr>
                      <w:b/>
                    </w:rPr>
                  </w:pPr>
                  <w:r w:rsidRPr="001B51A1">
                    <w:rPr>
                      <w:b/>
                    </w:rPr>
                    <w:t xml:space="preserve">Corn Cobs </w:t>
                  </w:r>
                </w:p>
              </w:tc>
              <w:tc>
                <w:tcPr>
                  <w:tcW w:w="4050" w:type="dxa"/>
                  <w:shd w:val="clear" w:color="auto" w:fill="auto"/>
                </w:tcPr>
                <w:p w:rsidR="001B51A1" w:rsidRPr="001B51A1" w:rsidRDefault="001B51A1" w:rsidP="001B51A1">
                  <w:pPr>
                    <w:spacing w:after="240" w:line="324" w:lineRule="atLeast"/>
                    <w:ind w:right="630"/>
                    <w:jc w:val="center"/>
                    <w:outlineLvl w:val="1"/>
                    <w:rPr>
                      <w:b/>
                    </w:rPr>
                  </w:pPr>
                  <w:r w:rsidRPr="001B51A1">
                    <w:rPr>
                      <w:b/>
                    </w:rPr>
                    <w:t>8,000</w:t>
                  </w:r>
                </w:p>
              </w:tc>
            </w:tr>
            <w:tr w:rsidR="001B51A1" w:rsidRPr="001B51A1" w:rsidTr="00A5214C">
              <w:trPr>
                <w:jc w:val="center"/>
              </w:trPr>
              <w:tc>
                <w:tcPr>
                  <w:tcW w:w="2330" w:type="dxa"/>
                  <w:shd w:val="clear" w:color="auto" w:fill="auto"/>
                </w:tcPr>
                <w:p w:rsidR="001B51A1" w:rsidRPr="001B51A1" w:rsidRDefault="001B51A1" w:rsidP="000A66CF">
                  <w:pPr>
                    <w:spacing w:after="240" w:line="324" w:lineRule="atLeast"/>
                    <w:ind w:right="630"/>
                    <w:outlineLvl w:val="1"/>
                    <w:rPr>
                      <w:b/>
                    </w:rPr>
                  </w:pPr>
                  <w:r w:rsidRPr="001B51A1">
                    <w:rPr>
                      <w:b/>
                    </w:rPr>
                    <w:t xml:space="preserve">Coffee Grounds </w:t>
                  </w:r>
                </w:p>
              </w:tc>
              <w:tc>
                <w:tcPr>
                  <w:tcW w:w="4050" w:type="dxa"/>
                  <w:shd w:val="clear" w:color="auto" w:fill="auto"/>
                </w:tcPr>
                <w:p w:rsidR="001B51A1" w:rsidRPr="001B51A1" w:rsidRDefault="001B51A1" w:rsidP="001B51A1">
                  <w:pPr>
                    <w:spacing w:after="240" w:line="324" w:lineRule="atLeast"/>
                    <w:ind w:right="630"/>
                    <w:jc w:val="center"/>
                    <w:outlineLvl w:val="1"/>
                    <w:rPr>
                      <w:b/>
                    </w:rPr>
                  </w:pPr>
                  <w:r w:rsidRPr="001B51A1">
                    <w:rPr>
                      <w:b/>
                    </w:rPr>
                    <w:t>10,000</w:t>
                  </w:r>
                </w:p>
              </w:tc>
            </w:tr>
            <w:tr w:rsidR="001B51A1" w:rsidRPr="001B51A1" w:rsidTr="00A5214C">
              <w:trPr>
                <w:jc w:val="center"/>
              </w:trPr>
              <w:tc>
                <w:tcPr>
                  <w:tcW w:w="2330" w:type="dxa"/>
                  <w:shd w:val="clear" w:color="auto" w:fill="auto"/>
                </w:tcPr>
                <w:p w:rsidR="001B51A1" w:rsidRPr="001B51A1" w:rsidRDefault="001B51A1" w:rsidP="000A66CF">
                  <w:pPr>
                    <w:spacing w:after="240" w:line="324" w:lineRule="atLeast"/>
                    <w:ind w:right="630"/>
                    <w:outlineLvl w:val="1"/>
                    <w:rPr>
                      <w:b/>
                    </w:rPr>
                  </w:pPr>
                  <w:r w:rsidRPr="001B51A1">
                    <w:rPr>
                      <w:b/>
                    </w:rPr>
                    <w:t xml:space="preserve">Citrus Rinds </w:t>
                  </w:r>
                </w:p>
              </w:tc>
              <w:tc>
                <w:tcPr>
                  <w:tcW w:w="4050" w:type="dxa"/>
                  <w:shd w:val="clear" w:color="auto" w:fill="auto"/>
                </w:tcPr>
                <w:p w:rsidR="001B51A1" w:rsidRPr="001B51A1" w:rsidRDefault="001B51A1" w:rsidP="001B51A1">
                  <w:pPr>
                    <w:spacing w:after="240" w:line="324" w:lineRule="atLeast"/>
                    <w:ind w:right="630"/>
                    <w:jc w:val="center"/>
                    <w:outlineLvl w:val="1"/>
                    <w:rPr>
                      <w:b/>
                    </w:rPr>
                  </w:pPr>
                  <w:r w:rsidRPr="001B51A1">
                    <w:rPr>
                      <w:b/>
                    </w:rPr>
                    <w:t>1,700</w:t>
                  </w:r>
                </w:p>
              </w:tc>
            </w:tr>
            <w:tr w:rsidR="001B51A1" w:rsidRPr="001B51A1" w:rsidTr="00A5214C">
              <w:trPr>
                <w:jc w:val="center"/>
              </w:trPr>
              <w:tc>
                <w:tcPr>
                  <w:tcW w:w="2330" w:type="dxa"/>
                  <w:shd w:val="clear" w:color="auto" w:fill="auto"/>
                </w:tcPr>
                <w:p w:rsidR="001B51A1" w:rsidRPr="001B51A1" w:rsidRDefault="001B51A1" w:rsidP="000A66CF">
                  <w:pPr>
                    <w:spacing w:after="240" w:line="324" w:lineRule="atLeast"/>
                    <w:ind w:right="630"/>
                    <w:outlineLvl w:val="1"/>
                    <w:rPr>
                      <w:b/>
                    </w:rPr>
                  </w:pPr>
                  <w:r w:rsidRPr="001B51A1">
                    <w:rPr>
                      <w:b/>
                    </w:rPr>
                    <w:t xml:space="preserve">Coated Milk Cartons </w:t>
                  </w:r>
                </w:p>
              </w:tc>
              <w:tc>
                <w:tcPr>
                  <w:tcW w:w="4050" w:type="dxa"/>
                  <w:shd w:val="clear" w:color="auto" w:fill="auto"/>
                </w:tcPr>
                <w:p w:rsidR="001B51A1" w:rsidRPr="001B51A1" w:rsidRDefault="001B51A1" w:rsidP="001B51A1">
                  <w:pPr>
                    <w:spacing w:after="240" w:line="324" w:lineRule="atLeast"/>
                    <w:ind w:right="630"/>
                    <w:jc w:val="center"/>
                    <w:outlineLvl w:val="1"/>
                    <w:rPr>
                      <w:b/>
                    </w:rPr>
                  </w:pPr>
                  <w:r w:rsidRPr="001B51A1">
                    <w:rPr>
                      <w:b/>
                    </w:rPr>
                    <w:t>11,330</w:t>
                  </w:r>
                </w:p>
              </w:tc>
            </w:tr>
            <w:tr w:rsidR="001B51A1" w:rsidRPr="001B51A1" w:rsidTr="00A5214C">
              <w:trPr>
                <w:jc w:val="center"/>
              </w:trPr>
              <w:tc>
                <w:tcPr>
                  <w:tcW w:w="2330" w:type="dxa"/>
                  <w:shd w:val="clear" w:color="auto" w:fill="auto"/>
                </w:tcPr>
                <w:p w:rsidR="001B51A1" w:rsidRPr="001B51A1" w:rsidRDefault="001B51A1" w:rsidP="000A66CF">
                  <w:pPr>
                    <w:spacing w:after="240" w:line="324" w:lineRule="atLeast"/>
                    <w:ind w:right="630"/>
                    <w:outlineLvl w:val="1"/>
                    <w:rPr>
                      <w:b/>
                    </w:rPr>
                  </w:pPr>
                  <w:r w:rsidRPr="001B51A1">
                    <w:rPr>
                      <w:b/>
                    </w:rPr>
                    <w:t xml:space="preserve">Animal Fats </w:t>
                  </w:r>
                </w:p>
              </w:tc>
              <w:tc>
                <w:tcPr>
                  <w:tcW w:w="4050" w:type="dxa"/>
                  <w:shd w:val="clear" w:color="auto" w:fill="auto"/>
                </w:tcPr>
                <w:p w:rsidR="001B51A1" w:rsidRPr="001B51A1" w:rsidRDefault="001B51A1" w:rsidP="001B51A1">
                  <w:pPr>
                    <w:spacing w:after="240" w:line="324" w:lineRule="atLeast"/>
                    <w:ind w:right="630"/>
                    <w:jc w:val="center"/>
                    <w:outlineLvl w:val="1"/>
                    <w:rPr>
                      <w:b/>
                    </w:rPr>
                  </w:pPr>
                  <w:r w:rsidRPr="001B51A1">
                    <w:rPr>
                      <w:b/>
                    </w:rPr>
                    <w:t>17,000</w:t>
                  </w:r>
                </w:p>
              </w:tc>
            </w:tr>
            <w:tr w:rsidR="001B51A1" w:rsidRPr="001B51A1" w:rsidTr="00A5214C">
              <w:trPr>
                <w:jc w:val="center"/>
              </w:trPr>
              <w:tc>
                <w:tcPr>
                  <w:tcW w:w="2330" w:type="dxa"/>
                  <w:shd w:val="clear" w:color="auto" w:fill="auto"/>
                </w:tcPr>
                <w:p w:rsidR="001B51A1" w:rsidRPr="001B51A1" w:rsidRDefault="001B51A1" w:rsidP="000A66CF">
                  <w:pPr>
                    <w:spacing w:after="240" w:line="324" w:lineRule="atLeast"/>
                    <w:ind w:right="630"/>
                    <w:outlineLvl w:val="1"/>
                    <w:rPr>
                      <w:b/>
                    </w:rPr>
                  </w:pPr>
                  <w:r w:rsidRPr="001B51A1">
                    <w:rPr>
                      <w:b/>
                    </w:rPr>
                    <w:t xml:space="preserve">Rags </w:t>
                  </w:r>
                </w:p>
              </w:tc>
              <w:tc>
                <w:tcPr>
                  <w:tcW w:w="4050" w:type="dxa"/>
                  <w:shd w:val="clear" w:color="auto" w:fill="auto"/>
                </w:tcPr>
                <w:p w:rsidR="001B51A1" w:rsidRPr="001B51A1" w:rsidRDefault="001B51A1" w:rsidP="001B51A1">
                  <w:pPr>
                    <w:spacing w:after="240" w:line="324" w:lineRule="atLeast"/>
                    <w:ind w:right="630"/>
                    <w:jc w:val="center"/>
                    <w:outlineLvl w:val="1"/>
                    <w:rPr>
                      <w:b/>
                    </w:rPr>
                  </w:pPr>
                  <w:r w:rsidRPr="001B51A1">
                    <w:rPr>
                      <w:b/>
                    </w:rPr>
                    <w:t>7,200</w:t>
                  </w:r>
                </w:p>
              </w:tc>
            </w:tr>
          </w:tbl>
          <w:p w:rsidR="00172838" w:rsidRDefault="00370DC8" w:rsidP="000A66CF">
            <w:pPr>
              <w:spacing w:after="240" w:line="324" w:lineRule="atLeast"/>
              <w:ind w:right="630"/>
              <w:outlineLvl w:val="1"/>
              <w:rPr>
                <w:rFonts w:eastAsia="Times New Roman" w:cstheme="minorHAnsi"/>
              </w:rPr>
            </w:pPr>
            <w:r w:rsidRPr="00370DC8">
              <w:rPr>
                <w:rFonts w:eastAsia="Times New Roman" w:cstheme="minorHAnsi"/>
              </w:rPr>
              <w:t xml:space="preserve">Using the table above, </w:t>
            </w:r>
            <w:r w:rsidR="00067628">
              <w:rPr>
                <w:rFonts w:eastAsia="Times New Roman" w:cstheme="minorHAnsi"/>
              </w:rPr>
              <w:t>determine the following:</w:t>
            </w:r>
          </w:p>
          <w:p w:rsidR="00067628" w:rsidRDefault="00067628" w:rsidP="00067628">
            <w:pPr>
              <w:pStyle w:val="ListParagraph"/>
              <w:numPr>
                <w:ilvl w:val="0"/>
                <w:numId w:val="27"/>
              </w:numPr>
              <w:spacing w:after="240" w:line="324" w:lineRule="atLeast"/>
              <w:ind w:right="630"/>
              <w:outlineLvl w:val="1"/>
              <w:rPr>
                <w:rFonts w:eastAsia="Times New Roman" w:cstheme="minorHAnsi"/>
              </w:rPr>
            </w:pPr>
            <w:r w:rsidRPr="00067628">
              <w:rPr>
                <w:rFonts w:eastAsia="Times New Roman" w:cstheme="minorHAnsi"/>
              </w:rPr>
              <w:t>Which waste has the highest energy (Btu) content per pound?</w:t>
            </w:r>
          </w:p>
          <w:p w:rsidR="002F461C" w:rsidRPr="00067628" w:rsidRDefault="002F461C" w:rsidP="002F461C">
            <w:pPr>
              <w:pStyle w:val="ListParagraph"/>
              <w:numPr>
                <w:ilvl w:val="1"/>
                <w:numId w:val="27"/>
              </w:numPr>
              <w:spacing w:after="240" w:line="324" w:lineRule="atLeast"/>
              <w:ind w:right="630"/>
              <w:outlineLvl w:val="1"/>
              <w:rPr>
                <w:rFonts w:eastAsia="Times New Roman" w:cstheme="minorHAnsi"/>
              </w:rPr>
            </w:pPr>
            <w:r>
              <w:rPr>
                <w:rFonts w:eastAsia="Times New Roman" w:cstheme="minorHAnsi"/>
              </w:rPr>
              <w:t>Animal fats, 17,000 Btu/</w:t>
            </w:r>
            <w:proofErr w:type="spellStart"/>
            <w:r>
              <w:rPr>
                <w:rFonts w:eastAsia="Times New Roman" w:cstheme="minorHAnsi"/>
              </w:rPr>
              <w:t>lb</w:t>
            </w:r>
            <w:proofErr w:type="spellEnd"/>
          </w:p>
          <w:p w:rsidR="00067628" w:rsidRDefault="00067628" w:rsidP="00067628">
            <w:pPr>
              <w:pStyle w:val="ListParagraph"/>
              <w:numPr>
                <w:ilvl w:val="0"/>
                <w:numId w:val="27"/>
              </w:numPr>
              <w:spacing w:after="240" w:line="324" w:lineRule="atLeast"/>
              <w:ind w:right="630"/>
              <w:outlineLvl w:val="1"/>
              <w:rPr>
                <w:rFonts w:eastAsia="Times New Roman" w:cstheme="minorHAnsi"/>
              </w:rPr>
            </w:pPr>
            <w:r w:rsidRPr="00067628">
              <w:rPr>
                <w:rFonts w:eastAsia="Times New Roman" w:cstheme="minorHAnsi"/>
              </w:rPr>
              <w:t>Which waste has the lowest energy (Btu) content per pound?</w:t>
            </w:r>
          </w:p>
          <w:p w:rsidR="002A0B01" w:rsidRDefault="002A0B01" w:rsidP="002A0B01">
            <w:pPr>
              <w:pStyle w:val="ListParagraph"/>
              <w:numPr>
                <w:ilvl w:val="1"/>
                <w:numId w:val="27"/>
              </w:numPr>
              <w:spacing w:after="240" w:line="324" w:lineRule="atLeast"/>
              <w:ind w:right="630"/>
              <w:outlineLvl w:val="1"/>
              <w:rPr>
                <w:rFonts w:eastAsia="Times New Roman" w:cstheme="minorHAnsi"/>
              </w:rPr>
            </w:pPr>
            <w:r w:rsidRPr="002A0B01">
              <w:rPr>
                <w:rFonts w:eastAsia="Times New Roman" w:cstheme="minorHAnsi"/>
              </w:rPr>
              <w:t>Citrus Rinds, 1,70</w:t>
            </w:r>
            <w:r>
              <w:rPr>
                <w:rFonts w:eastAsia="Times New Roman" w:cstheme="minorHAnsi"/>
              </w:rPr>
              <w:t>0 Btu/</w:t>
            </w:r>
            <w:proofErr w:type="spellStart"/>
            <w:r>
              <w:rPr>
                <w:rFonts w:eastAsia="Times New Roman" w:cstheme="minorHAnsi"/>
              </w:rPr>
              <w:t>lb</w:t>
            </w:r>
            <w:proofErr w:type="spellEnd"/>
          </w:p>
          <w:p w:rsidR="004E5D97" w:rsidRDefault="004E5D97" w:rsidP="00895873">
            <w:pPr>
              <w:pStyle w:val="ListParagraph"/>
              <w:numPr>
                <w:ilvl w:val="0"/>
                <w:numId w:val="27"/>
              </w:numPr>
              <w:spacing w:after="240" w:line="324" w:lineRule="atLeast"/>
              <w:ind w:right="630"/>
              <w:outlineLvl w:val="1"/>
              <w:rPr>
                <w:rFonts w:eastAsia="Times New Roman" w:cstheme="minorHAnsi"/>
              </w:rPr>
            </w:pPr>
            <w:r w:rsidRPr="002A0B01">
              <w:rPr>
                <w:rFonts w:eastAsia="Times New Roman" w:cstheme="minorHAnsi"/>
              </w:rPr>
              <w:t xml:space="preserve">How many </w:t>
            </w:r>
            <w:proofErr w:type="spellStart"/>
            <w:r w:rsidRPr="002A0B01">
              <w:rPr>
                <w:rFonts w:eastAsia="Times New Roman" w:cstheme="minorHAnsi"/>
              </w:rPr>
              <w:t>Btus</w:t>
            </w:r>
            <w:proofErr w:type="spellEnd"/>
            <w:r w:rsidRPr="002A0B01">
              <w:rPr>
                <w:rFonts w:eastAsia="Times New Roman" w:cstheme="minorHAnsi"/>
              </w:rPr>
              <w:t xml:space="preserve"> are available for </w:t>
            </w:r>
            <w:r w:rsidR="0021140D">
              <w:rPr>
                <w:rFonts w:eastAsia="Times New Roman" w:cstheme="minorHAnsi"/>
              </w:rPr>
              <w:t>20 pounds of Coffee Grounds?  20</w:t>
            </w:r>
            <w:r w:rsidRPr="002A0B01">
              <w:rPr>
                <w:rFonts w:eastAsia="Times New Roman" w:cstheme="minorHAnsi"/>
              </w:rPr>
              <w:t xml:space="preserve"> pounds of Citrus Rinds?</w:t>
            </w:r>
          </w:p>
          <w:p w:rsidR="00524C41" w:rsidRDefault="0021140D" w:rsidP="00524C41">
            <w:pPr>
              <w:pStyle w:val="ListParagraph"/>
              <w:numPr>
                <w:ilvl w:val="1"/>
                <w:numId w:val="27"/>
              </w:numPr>
              <w:spacing w:after="240" w:line="324" w:lineRule="atLeast"/>
              <w:ind w:right="630"/>
              <w:outlineLvl w:val="1"/>
              <w:rPr>
                <w:rFonts w:eastAsia="Times New Roman" w:cstheme="minorHAnsi"/>
              </w:rPr>
            </w:pPr>
            <w:r>
              <w:rPr>
                <w:rFonts w:eastAsia="Times New Roman" w:cstheme="minorHAnsi"/>
              </w:rPr>
              <w:t xml:space="preserve">Coffee grounds:  20 </w:t>
            </w:r>
            <w:proofErr w:type="spellStart"/>
            <w:r>
              <w:rPr>
                <w:rFonts w:eastAsia="Times New Roman" w:cstheme="minorHAnsi"/>
              </w:rPr>
              <w:t>lbs</w:t>
            </w:r>
            <w:proofErr w:type="spellEnd"/>
            <w:r>
              <w:rPr>
                <w:rFonts w:eastAsia="Times New Roman" w:cstheme="minorHAnsi"/>
              </w:rPr>
              <w:t xml:space="preserve"> of coffee grounds x 10,000 Btu/</w:t>
            </w:r>
            <w:proofErr w:type="spellStart"/>
            <w:r>
              <w:rPr>
                <w:rFonts w:eastAsia="Times New Roman" w:cstheme="minorHAnsi"/>
              </w:rPr>
              <w:t>lb</w:t>
            </w:r>
            <w:proofErr w:type="spellEnd"/>
            <w:r>
              <w:rPr>
                <w:rFonts w:eastAsia="Times New Roman" w:cstheme="minorHAnsi"/>
              </w:rPr>
              <w:t xml:space="preserve"> = 200,000 Btu</w:t>
            </w:r>
          </w:p>
          <w:p w:rsidR="00067628" w:rsidRPr="00AB140B" w:rsidRDefault="0021140D" w:rsidP="00895873">
            <w:pPr>
              <w:pStyle w:val="ListParagraph"/>
              <w:numPr>
                <w:ilvl w:val="1"/>
                <w:numId w:val="27"/>
              </w:numPr>
              <w:spacing w:after="240" w:line="324" w:lineRule="atLeast"/>
              <w:ind w:right="630"/>
              <w:outlineLvl w:val="1"/>
              <w:rPr>
                <w:rFonts w:eastAsia="Times New Roman" w:cstheme="minorHAnsi"/>
              </w:rPr>
            </w:pPr>
            <w:r w:rsidRPr="00AB140B">
              <w:rPr>
                <w:rFonts w:eastAsia="Times New Roman" w:cstheme="minorHAnsi"/>
              </w:rPr>
              <w:t xml:space="preserve">Citrus Rinds:  20 </w:t>
            </w:r>
            <w:proofErr w:type="spellStart"/>
            <w:r w:rsidRPr="00AB140B">
              <w:rPr>
                <w:rFonts w:eastAsia="Times New Roman" w:cstheme="minorHAnsi"/>
              </w:rPr>
              <w:t>lbs</w:t>
            </w:r>
            <w:proofErr w:type="spellEnd"/>
            <w:r w:rsidRPr="00AB140B">
              <w:rPr>
                <w:rFonts w:eastAsia="Times New Roman" w:cstheme="minorHAnsi"/>
              </w:rPr>
              <w:t xml:space="preserve"> of citrus rinds x 1,700 Btu/</w:t>
            </w:r>
            <w:proofErr w:type="spellStart"/>
            <w:r w:rsidRPr="00AB140B">
              <w:rPr>
                <w:rFonts w:eastAsia="Times New Roman" w:cstheme="minorHAnsi"/>
              </w:rPr>
              <w:t>lb</w:t>
            </w:r>
            <w:proofErr w:type="spellEnd"/>
            <w:r w:rsidRPr="00AB140B">
              <w:rPr>
                <w:rFonts w:eastAsia="Times New Roman" w:cstheme="minorHAnsi"/>
              </w:rPr>
              <w:t xml:space="preserve"> = 34,000 Btu</w:t>
            </w:r>
          </w:p>
          <w:p w:rsidR="00AB140B" w:rsidRDefault="00341DF3" w:rsidP="00F147CD">
            <w:pPr>
              <w:spacing w:after="240" w:line="324" w:lineRule="atLeast"/>
              <w:ind w:right="630"/>
              <w:outlineLvl w:val="1"/>
              <w:rPr>
                <w:rFonts w:eastAsia="Times New Roman" w:cstheme="minorHAnsi"/>
              </w:rPr>
            </w:pPr>
            <w:r>
              <w:rPr>
                <w:rFonts w:eastAsia="Times New Roman" w:cstheme="minorHAnsi"/>
              </w:rPr>
              <w:t>Boilers used for heating systems often operate at a pressure of 15 pounds per square inch (psi)</w:t>
            </w:r>
            <w:r w:rsidR="00320152">
              <w:rPr>
                <w:rFonts w:eastAsia="Times New Roman" w:cstheme="minorHAnsi"/>
              </w:rPr>
              <w:t xml:space="preserve">. </w:t>
            </w:r>
            <w:r>
              <w:rPr>
                <w:rFonts w:eastAsia="Times New Roman" w:cstheme="minorHAnsi"/>
              </w:rPr>
              <w:t xml:space="preserve"> </w:t>
            </w:r>
            <w:r w:rsidR="00320152">
              <w:rPr>
                <w:rFonts w:eastAsia="Times New Roman" w:cstheme="minorHAnsi"/>
              </w:rPr>
              <w:t>L</w:t>
            </w:r>
            <w:r w:rsidR="009C43FD" w:rsidRPr="00F147CD">
              <w:rPr>
                <w:rFonts w:eastAsia="Times New Roman" w:cstheme="minorHAnsi"/>
              </w:rPr>
              <w:t>atent</w:t>
            </w:r>
            <w:r>
              <w:rPr>
                <w:rFonts w:eastAsia="Times New Roman" w:cstheme="minorHAnsi"/>
              </w:rPr>
              <w:t xml:space="preserve"> heat of evaporation</w:t>
            </w:r>
            <w:r w:rsidR="00C26702">
              <w:rPr>
                <w:rFonts w:eastAsia="Times New Roman" w:cstheme="minorHAnsi"/>
              </w:rPr>
              <w:t xml:space="preserve"> for water</w:t>
            </w:r>
            <w:r>
              <w:rPr>
                <w:rFonts w:eastAsia="Times New Roman" w:cstheme="minorHAnsi"/>
              </w:rPr>
              <w:t xml:space="preserve"> at 15 psi </w:t>
            </w:r>
            <w:r w:rsidR="009C43FD" w:rsidRPr="00F147CD">
              <w:rPr>
                <w:rFonts w:eastAsia="Times New Roman" w:cstheme="minorHAnsi"/>
              </w:rPr>
              <w:t xml:space="preserve">is 945 Btu/lb. How many pounds of steam could be generated for </w:t>
            </w:r>
            <w:r w:rsidR="00C26702">
              <w:rPr>
                <w:rFonts w:eastAsia="Times New Roman" w:cstheme="minorHAnsi"/>
              </w:rPr>
              <w:t xml:space="preserve">a </w:t>
            </w:r>
            <w:r w:rsidR="009C43FD" w:rsidRPr="00F147CD">
              <w:rPr>
                <w:rFonts w:eastAsia="Times New Roman" w:cstheme="minorHAnsi"/>
              </w:rPr>
              <w:t xml:space="preserve">heating </w:t>
            </w:r>
            <w:r w:rsidR="00C26702">
              <w:rPr>
                <w:rFonts w:eastAsia="Times New Roman" w:cstheme="minorHAnsi"/>
              </w:rPr>
              <w:t>system by burning the following waste</w:t>
            </w:r>
            <w:r w:rsidR="002C7867">
              <w:rPr>
                <w:rFonts w:eastAsia="Times New Roman" w:cstheme="minorHAnsi"/>
              </w:rPr>
              <w:t xml:space="preserve"> </w:t>
            </w:r>
            <w:r w:rsidR="000011C9">
              <w:rPr>
                <w:rFonts w:eastAsia="Times New Roman" w:cstheme="minorHAnsi"/>
              </w:rPr>
              <w:t xml:space="preserve">comprised of </w:t>
            </w:r>
            <w:r w:rsidR="00E31FD1">
              <w:rPr>
                <w:rFonts w:eastAsia="Times New Roman" w:cstheme="minorHAnsi"/>
              </w:rPr>
              <w:t>a mix of th</w:t>
            </w:r>
            <w:r w:rsidR="000011C9">
              <w:rPr>
                <w:rFonts w:eastAsia="Times New Roman" w:cstheme="minorHAnsi"/>
              </w:rPr>
              <w:t xml:space="preserve">e following wastes in the </w:t>
            </w:r>
            <w:r w:rsidR="002C7867">
              <w:rPr>
                <w:rFonts w:eastAsia="Times New Roman" w:cstheme="minorHAnsi"/>
              </w:rPr>
              <w:t>amounts</w:t>
            </w:r>
            <w:r w:rsidR="000011C9">
              <w:rPr>
                <w:rFonts w:eastAsia="Times New Roman" w:cstheme="minorHAnsi"/>
              </w:rPr>
              <w:t xml:space="preserve"> listed below</w:t>
            </w:r>
            <w:r w:rsidR="00C26702">
              <w:rPr>
                <w:rFonts w:eastAsia="Times New Roman" w:cstheme="minorHAnsi"/>
              </w:rPr>
              <w:t>?</w:t>
            </w:r>
            <w:r w:rsidR="00B636FA">
              <w:rPr>
                <w:rFonts w:eastAsia="Times New Roman" w:cstheme="minorHAnsi"/>
              </w:rPr>
              <w:t xml:space="preserve">  There is a total of 860 pounds of waste.</w:t>
            </w:r>
          </w:p>
          <w:p w:rsidR="002A2069" w:rsidRDefault="002A2069" w:rsidP="00F147CD">
            <w:pPr>
              <w:spacing w:after="240" w:line="324" w:lineRule="atLeast"/>
              <w:ind w:right="630"/>
              <w:outlineLvl w:val="1"/>
              <w:rPr>
                <w:rFonts w:eastAsia="Times New Roman" w:cstheme="minorHAnsi"/>
              </w:rPr>
            </w:pPr>
          </w:p>
          <w:p w:rsidR="0056755C" w:rsidRDefault="00EA1BD5" w:rsidP="0056755C">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lastRenderedPageBreak/>
              <w:t>100</w:t>
            </w:r>
            <w:r w:rsidR="0056755C">
              <w:rPr>
                <w:rFonts w:eastAsia="Times New Roman" w:cstheme="minorHAnsi"/>
              </w:rPr>
              <w:t xml:space="preserve"> pounds of coffee grounds</w:t>
            </w:r>
          </w:p>
          <w:p w:rsidR="0056755C" w:rsidRDefault="00EA1BD5" w:rsidP="0056755C">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200</w:t>
            </w:r>
            <w:r w:rsidR="002622ED">
              <w:rPr>
                <w:rFonts w:eastAsia="Times New Roman" w:cstheme="minorHAnsi"/>
              </w:rPr>
              <w:t xml:space="preserve"> pound</w:t>
            </w:r>
            <w:r>
              <w:rPr>
                <w:rFonts w:eastAsia="Times New Roman" w:cstheme="minorHAnsi"/>
              </w:rPr>
              <w:t>s</w:t>
            </w:r>
            <w:r w:rsidR="002622ED">
              <w:rPr>
                <w:rFonts w:eastAsia="Times New Roman" w:cstheme="minorHAnsi"/>
              </w:rPr>
              <w:t xml:space="preserve"> of yard waste</w:t>
            </w:r>
          </w:p>
          <w:p w:rsidR="002622ED" w:rsidRDefault="00EA1BD5" w:rsidP="0056755C">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500</w:t>
            </w:r>
            <w:r w:rsidR="00D37FF6">
              <w:rPr>
                <w:rFonts w:eastAsia="Times New Roman" w:cstheme="minorHAnsi"/>
              </w:rPr>
              <w:t xml:space="preserve"> pounds of magazines</w:t>
            </w:r>
          </w:p>
          <w:p w:rsidR="00D37FF6" w:rsidRDefault="000011C9" w:rsidP="0056755C">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10 pounds of rags</w:t>
            </w:r>
          </w:p>
          <w:p w:rsidR="00172838" w:rsidRDefault="00EA1BD5" w:rsidP="000A66CF">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50 pounds of animal fat</w:t>
            </w:r>
          </w:p>
          <w:p w:rsidR="00B636FA" w:rsidRDefault="00605501" w:rsidP="00B636FA">
            <w:pPr>
              <w:spacing w:after="240" w:line="324" w:lineRule="atLeast"/>
              <w:ind w:right="630"/>
              <w:outlineLvl w:val="1"/>
              <w:rPr>
                <w:rFonts w:eastAsia="Times New Roman" w:cstheme="minorHAnsi"/>
              </w:rPr>
            </w:pPr>
            <w:r>
              <w:rPr>
                <w:rFonts w:eastAsia="Times New Roman" w:cstheme="minorHAnsi"/>
              </w:rPr>
              <w:t>Steps to solving this problem.</w:t>
            </w:r>
          </w:p>
          <w:p w:rsidR="00605501" w:rsidRDefault="00605501" w:rsidP="00605501">
            <w:pPr>
              <w:pStyle w:val="ListParagraph"/>
              <w:numPr>
                <w:ilvl w:val="0"/>
                <w:numId w:val="30"/>
              </w:numPr>
              <w:spacing w:after="240" w:line="324" w:lineRule="atLeast"/>
              <w:ind w:right="630"/>
              <w:outlineLvl w:val="1"/>
              <w:rPr>
                <w:rFonts w:eastAsia="Times New Roman" w:cstheme="minorHAnsi"/>
              </w:rPr>
            </w:pPr>
            <w:r>
              <w:rPr>
                <w:rFonts w:eastAsia="Times New Roman" w:cstheme="minorHAnsi"/>
              </w:rPr>
              <w:t>Determine the heat value (Btu) for each individual waste for the given weight.</w:t>
            </w:r>
          </w:p>
          <w:p w:rsidR="00605501" w:rsidRDefault="00605501" w:rsidP="00605501">
            <w:pPr>
              <w:pStyle w:val="ListParagraph"/>
              <w:numPr>
                <w:ilvl w:val="0"/>
                <w:numId w:val="30"/>
              </w:numPr>
              <w:spacing w:after="240" w:line="324" w:lineRule="atLeast"/>
              <w:ind w:right="630"/>
              <w:outlineLvl w:val="1"/>
              <w:rPr>
                <w:rFonts w:eastAsia="Times New Roman" w:cstheme="minorHAnsi"/>
              </w:rPr>
            </w:pPr>
            <w:r>
              <w:rPr>
                <w:rFonts w:eastAsia="Times New Roman" w:cstheme="minorHAnsi"/>
              </w:rPr>
              <w:t xml:space="preserve">Total the </w:t>
            </w:r>
            <w:proofErr w:type="spellStart"/>
            <w:r>
              <w:rPr>
                <w:rFonts w:eastAsia="Times New Roman" w:cstheme="minorHAnsi"/>
              </w:rPr>
              <w:t>Btus</w:t>
            </w:r>
            <w:proofErr w:type="spellEnd"/>
            <w:r>
              <w:rPr>
                <w:rFonts w:eastAsia="Times New Roman" w:cstheme="minorHAnsi"/>
              </w:rPr>
              <w:t xml:space="preserve"> for the total (860 pounds) weight of the wastes.</w:t>
            </w:r>
          </w:p>
          <w:p w:rsidR="00C37A30" w:rsidRPr="00907024" w:rsidRDefault="00605501" w:rsidP="00DA7775">
            <w:pPr>
              <w:pStyle w:val="ListParagraph"/>
              <w:numPr>
                <w:ilvl w:val="0"/>
                <w:numId w:val="30"/>
              </w:numPr>
              <w:spacing w:after="240" w:line="324" w:lineRule="atLeast"/>
              <w:ind w:right="630"/>
              <w:outlineLvl w:val="1"/>
              <w:rPr>
                <w:rFonts w:eastAsia="Times New Roman" w:cstheme="minorHAnsi"/>
              </w:rPr>
            </w:pPr>
            <w:r>
              <w:rPr>
                <w:rFonts w:eastAsia="Times New Roman" w:cstheme="minorHAnsi"/>
              </w:rPr>
              <w:t xml:space="preserve">For each pound of steam you want to generate for a 15 psi boiler you need to supply 945 Btu.  </w:t>
            </w:r>
            <w:r w:rsidR="004B3CA8">
              <w:rPr>
                <w:rFonts w:eastAsia="Times New Roman" w:cstheme="minorHAnsi"/>
              </w:rPr>
              <w:t>Therefore,</w:t>
            </w:r>
            <w:r>
              <w:rPr>
                <w:rFonts w:eastAsia="Times New Roman" w:cstheme="minorHAnsi"/>
              </w:rPr>
              <w:t xml:space="preserve"> to calculate the pounds of steam you can generate you must divide the total </w:t>
            </w:r>
            <w:proofErr w:type="spellStart"/>
            <w:r>
              <w:rPr>
                <w:rFonts w:eastAsia="Times New Roman" w:cstheme="minorHAnsi"/>
              </w:rPr>
              <w:t>Btus</w:t>
            </w:r>
            <w:proofErr w:type="spellEnd"/>
            <w:r>
              <w:rPr>
                <w:rFonts w:eastAsia="Times New Roman" w:cstheme="minorHAnsi"/>
              </w:rPr>
              <w:t xml:space="preserve"> provided by the waste by 945 Btu.  This will allow you to calculate the pounds of steam you are able to generate.</w:t>
            </w:r>
          </w:p>
          <w:p w:rsidR="003056D2" w:rsidRPr="003056D2" w:rsidRDefault="003056D2" w:rsidP="00DA7775">
            <w:pPr>
              <w:spacing w:after="240" w:line="324" w:lineRule="atLeast"/>
              <w:ind w:right="630"/>
              <w:outlineLvl w:val="1"/>
              <w:rPr>
                <w:rFonts w:eastAsia="Times New Roman" w:cstheme="minorHAnsi"/>
                <w:u w:val="single"/>
              </w:rPr>
            </w:pPr>
            <w:r w:rsidRPr="003056D2">
              <w:rPr>
                <w:rFonts w:eastAsia="Times New Roman" w:cstheme="minorHAnsi"/>
                <w:u w:val="single"/>
              </w:rPr>
              <w:t>Calculations for each individual waste</w:t>
            </w:r>
          </w:p>
          <w:p w:rsidR="005C0D8A" w:rsidRDefault="005C0D8A" w:rsidP="00DA7775">
            <w:pPr>
              <w:spacing w:after="240" w:line="324" w:lineRule="atLeast"/>
              <w:ind w:right="630"/>
              <w:outlineLvl w:val="1"/>
              <w:rPr>
                <w:rFonts w:eastAsia="Times New Roman" w:cstheme="minorHAnsi"/>
              </w:rPr>
            </w:pPr>
            <w:r>
              <w:rPr>
                <w:rFonts w:eastAsia="Times New Roman" w:cstheme="minorHAnsi"/>
              </w:rPr>
              <w:t xml:space="preserve">Coffee Grounds have 10,000 Btu/lb.  100 </w:t>
            </w:r>
            <w:proofErr w:type="spellStart"/>
            <w:r>
              <w:rPr>
                <w:rFonts w:eastAsia="Times New Roman" w:cstheme="minorHAnsi"/>
              </w:rPr>
              <w:t>lb</w:t>
            </w:r>
            <w:proofErr w:type="spellEnd"/>
            <w:r>
              <w:rPr>
                <w:rFonts w:eastAsia="Times New Roman" w:cstheme="minorHAnsi"/>
              </w:rPr>
              <w:t xml:space="preserve"> of coffee beans x 10,000 Btu/</w:t>
            </w:r>
            <w:proofErr w:type="spellStart"/>
            <w:r>
              <w:rPr>
                <w:rFonts w:eastAsia="Times New Roman" w:cstheme="minorHAnsi"/>
              </w:rPr>
              <w:t>lb</w:t>
            </w:r>
            <w:proofErr w:type="spellEnd"/>
            <w:r>
              <w:rPr>
                <w:rFonts w:eastAsia="Times New Roman" w:cstheme="minorHAnsi"/>
              </w:rPr>
              <w:t xml:space="preserve"> = </w:t>
            </w:r>
            <w:r w:rsidR="001C20B2">
              <w:rPr>
                <w:rFonts w:eastAsia="Times New Roman" w:cstheme="minorHAnsi"/>
              </w:rPr>
              <w:t>1,000,000 Btu</w:t>
            </w:r>
          </w:p>
          <w:p w:rsidR="009E2D0C" w:rsidRDefault="009E2D0C" w:rsidP="00DA7775">
            <w:pPr>
              <w:spacing w:after="240" w:line="324" w:lineRule="atLeast"/>
              <w:ind w:right="630"/>
              <w:outlineLvl w:val="1"/>
              <w:rPr>
                <w:rFonts w:eastAsia="Times New Roman" w:cstheme="minorHAnsi"/>
              </w:rPr>
            </w:pPr>
            <w:r>
              <w:rPr>
                <w:rFonts w:eastAsia="Times New Roman" w:cstheme="minorHAnsi"/>
              </w:rPr>
              <w:t xml:space="preserve">Yard Waste has 2,876 Btu/lb.  200 </w:t>
            </w:r>
            <w:proofErr w:type="spellStart"/>
            <w:r>
              <w:rPr>
                <w:rFonts w:eastAsia="Times New Roman" w:cstheme="minorHAnsi"/>
              </w:rPr>
              <w:t>lb</w:t>
            </w:r>
            <w:proofErr w:type="spellEnd"/>
            <w:r>
              <w:rPr>
                <w:rFonts w:eastAsia="Times New Roman" w:cstheme="minorHAnsi"/>
              </w:rPr>
              <w:t xml:space="preserve"> of yard waste x 2,876 Btu/</w:t>
            </w:r>
            <w:proofErr w:type="spellStart"/>
            <w:r>
              <w:rPr>
                <w:rFonts w:eastAsia="Times New Roman" w:cstheme="minorHAnsi"/>
              </w:rPr>
              <w:t>lb</w:t>
            </w:r>
            <w:proofErr w:type="spellEnd"/>
            <w:r>
              <w:rPr>
                <w:rFonts w:eastAsia="Times New Roman" w:cstheme="minorHAnsi"/>
              </w:rPr>
              <w:t xml:space="preserve"> = 575,200 Btu</w:t>
            </w:r>
          </w:p>
          <w:p w:rsidR="009E2D0C" w:rsidRDefault="009E2D0C" w:rsidP="00DA7775">
            <w:pPr>
              <w:spacing w:after="240" w:line="324" w:lineRule="atLeast"/>
              <w:ind w:right="630"/>
              <w:outlineLvl w:val="1"/>
              <w:rPr>
                <w:rFonts w:eastAsia="Times New Roman" w:cstheme="minorHAnsi"/>
              </w:rPr>
            </w:pPr>
            <w:r>
              <w:rPr>
                <w:rFonts w:eastAsia="Times New Roman" w:cstheme="minorHAnsi"/>
              </w:rPr>
              <w:t xml:space="preserve">Magazines have 5,250 Btu/lb.  500 </w:t>
            </w:r>
            <w:proofErr w:type="spellStart"/>
            <w:r>
              <w:rPr>
                <w:rFonts w:eastAsia="Times New Roman" w:cstheme="minorHAnsi"/>
              </w:rPr>
              <w:t>lb</w:t>
            </w:r>
            <w:proofErr w:type="spellEnd"/>
            <w:r>
              <w:rPr>
                <w:rFonts w:eastAsia="Times New Roman" w:cstheme="minorHAnsi"/>
              </w:rPr>
              <w:t xml:space="preserve"> of magazines x 5,250 Btu/</w:t>
            </w:r>
            <w:proofErr w:type="spellStart"/>
            <w:r>
              <w:rPr>
                <w:rFonts w:eastAsia="Times New Roman" w:cstheme="minorHAnsi"/>
              </w:rPr>
              <w:t>lb</w:t>
            </w:r>
            <w:proofErr w:type="spellEnd"/>
            <w:r>
              <w:rPr>
                <w:rFonts w:eastAsia="Times New Roman" w:cstheme="minorHAnsi"/>
              </w:rPr>
              <w:t xml:space="preserve"> = 2,625,000 Btu</w:t>
            </w:r>
          </w:p>
          <w:p w:rsidR="009E2D0C" w:rsidRDefault="002D3556" w:rsidP="00DA7775">
            <w:pPr>
              <w:spacing w:after="240" w:line="324" w:lineRule="atLeast"/>
              <w:ind w:right="630"/>
              <w:outlineLvl w:val="1"/>
              <w:rPr>
                <w:rFonts w:eastAsia="Times New Roman" w:cstheme="minorHAnsi"/>
              </w:rPr>
            </w:pPr>
            <w:r>
              <w:rPr>
                <w:rFonts w:eastAsia="Times New Roman" w:cstheme="minorHAnsi"/>
              </w:rPr>
              <w:t xml:space="preserve">Rags have 7,200 Btu/lb.  10 </w:t>
            </w:r>
            <w:proofErr w:type="spellStart"/>
            <w:r>
              <w:rPr>
                <w:rFonts w:eastAsia="Times New Roman" w:cstheme="minorHAnsi"/>
              </w:rPr>
              <w:t>lb</w:t>
            </w:r>
            <w:proofErr w:type="spellEnd"/>
            <w:r>
              <w:rPr>
                <w:rFonts w:eastAsia="Times New Roman" w:cstheme="minorHAnsi"/>
              </w:rPr>
              <w:t xml:space="preserve"> of rags x 7,200 Btu/</w:t>
            </w:r>
            <w:proofErr w:type="spellStart"/>
            <w:r>
              <w:rPr>
                <w:rFonts w:eastAsia="Times New Roman" w:cstheme="minorHAnsi"/>
              </w:rPr>
              <w:t>lb</w:t>
            </w:r>
            <w:proofErr w:type="spellEnd"/>
            <w:r>
              <w:rPr>
                <w:rFonts w:eastAsia="Times New Roman" w:cstheme="minorHAnsi"/>
              </w:rPr>
              <w:t xml:space="preserve"> = 72,000 Btu</w:t>
            </w:r>
          </w:p>
          <w:p w:rsidR="002D3556" w:rsidRDefault="009B3DF0" w:rsidP="00DA7775">
            <w:pPr>
              <w:spacing w:after="240" w:line="324" w:lineRule="atLeast"/>
              <w:ind w:right="630"/>
              <w:outlineLvl w:val="1"/>
              <w:rPr>
                <w:rFonts w:eastAsia="Times New Roman" w:cstheme="minorHAnsi"/>
              </w:rPr>
            </w:pPr>
            <w:r>
              <w:rPr>
                <w:rFonts w:eastAsia="Times New Roman" w:cstheme="minorHAnsi"/>
              </w:rPr>
              <w:t xml:space="preserve">Animal fat has 17,000 Btu/lb.  50 </w:t>
            </w:r>
            <w:proofErr w:type="spellStart"/>
            <w:r>
              <w:rPr>
                <w:rFonts w:eastAsia="Times New Roman" w:cstheme="minorHAnsi"/>
              </w:rPr>
              <w:t>lbs</w:t>
            </w:r>
            <w:proofErr w:type="spellEnd"/>
            <w:r>
              <w:rPr>
                <w:rFonts w:eastAsia="Times New Roman" w:cstheme="minorHAnsi"/>
              </w:rPr>
              <w:t xml:space="preserve"> of animal fat x 17,000 Btu/</w:t>
            </w:r>
            <w:proofErr w:type="spellStart"/>
            <w:r>
              <w:rPr>
                <w:rFonts w:eastAsia="Times New Roman" w:cstheme="minorHAnsi"/>
              </w:rPr>
              <w:t>lb</w:t>
            </w:r>
            <w:proofErr w:type="spellEnd"/>
            <w:r>
              <w:rPr>
                <w:rFonts w:eastAsia="Times New Roman" w:cstheme="minorHAnsi"/>
              </w:rPr>
              <w:t xml:space="preserve"> = 850,000 Btu</w:t>
            </w:r>
          </w:p>
          <w:p w:rsidR="003056D2" w:rsidRPr="003056D2" w:rsidRDefault="003056D2" w:rsidP="00DA7775">
            <w:pPr>
              <w:spacing w:after="240" w:line="324" w:lineRule="atLeast"/>
              <w:ind w:right="630"/>
              <w:outlineLvl w:val="1"/>
              <w:rPr>
                <w:rFonts w:eastAsia="Times New Roman" w:cstheme="minorHAnsi"/>
                <w:u w:val="single"/>
              </w:rPr>
            </w:pPr>
            <w:r w:rsidRPr="003056D2">
              <w:rPr>
                <w:rFonts w:eastAsia="Times New Roman" w:cstheme="minorHAnsi"/>
                <w:u w:val="single"/>
              </w:rPr>
              <w:t xml:space="preserve">Total </w:t>
            </w:r>
            <w:proofErr w:type="spellStart"/>
            <w:r w:rsidRPr="003056D2">
              <w:rPr>
                <w:rFonts w:eastAsia="Times New Roman" w:cstheme="minorHAnsi"/>
                <w:u w:val="single"/>
              </w:rPr>
              <w:t>Btus</w:t>
            </w:r>
            <w:proofErr w:type="spellEnd"/>
            <w:r w:rsidRPr="003056D2">
              <w:rPr>
                <w:rFonts w:eastAsia="Times New Roman" w:cstheme="minorHAnsi"/>
                <w:u w:val="single"/>
              </w:rPr>
              <w:t xml:space="preserve"> for all wastes </w:t>
            </w:r>
          </w:p>
          <w:p w:rsidR="003056D2" w:rsidRDefault="003056D2" w:rsidP="00DA7775">
            <w:pPr>
              <w:spacing w:after="240" w:line="324" w:lineRule="atLeast"/>
              <w:ind w:right="630"/>
              <w:outlineLvl w:val="1"/>
              <w:rPr>
                <w:rFonts w:eastAsia="Times New Roman" w:cstheme="minorHAnsi"/>
              </w:rPr>
            </w:pPr>
            <w:r>
              <w:rPr>
                <w:rFonts w:eastAsia="Times New Roman" w:cstheme="minorHAnsi"/>
              </w:rPr>
              <w:t>= 1,000,000 Btu + 575,200 Btu + 2,625,000 Btu + 72,000 Btu + 850,000 Btu = 5,122,200 Btu</w:t>
            </w:r>
          </w:p>
          <w:p w:rsidR="009D1FEB" w:rsidRDefault="009D1FEB" w:rsidP="00DA7775">
            <w:pPr>
              <w:spacing w:after="240" w:line="324" w:lineRule="atLeast"/>
              <w:ind w:right="630"/>
              <w:outlineLvl w:val="1"/>
              <w:rPr>
                <w:rFonts w:eastAsia="Times New Roman" w:cstheme="minorHAnsi"/>
                <w:u w:val="single"/>
              </w:rPr>
            </w:pPr>
            <w:r>
              <w:rPr>
                <w:rFonts w:eastAsia="Times New Roman" w:cstheme="minorHAnsi"/>
                <w:u w:val="single"/>
              </w:rPr>
              <w:t>Reminder</w:t>
            </w:r>
          </w:p>
          <w:p w:rsidR="009D1FEB" w:rsidRDefault="004B0F63" w:rsidP="00DA7775">
            <w:pPr>
              <w:spacing w:after="240" w:line="324" w:lineRule="atLeast"/>
              <w:ind w:right="630"/>
              <w:outlineLvl w:val="1"/>
              <w:rPr>
                <w:rFonts w:eastAsia="Times New Roman" w:cstheme="minorHAnsi"/>
              </w:rPr>
            </w:pPr>
            <w:r>
              <w:rPr>
                <w:rFonts w:eastAsia="Times New Roman" w:cstheme="minorHAnsi"/>
              </w:rPr>
              <w:t>For each pound of steam you want to generate for the 15 psi boiler you must supply 945 Btu.</w:t>
            </w:r>
          </w:p>
          <w:p w:rsidR="00907024" w:rsidRPr="00907024" w:rsidRDefault="00907024" w:rsidP="00DA7775">
            <w:pPr>
              <w:spacing w:after="240" w:line="324" w:lineRule="atLeast"/>
              <w:ind w:right="630"/>
              <w:outlineLvl w:val="1"/>
              <w:rPr>
                <w:rFonts w:eastAsia="Times New Roman" w:cstheme="minorHAnsi"/>
                <w:u w:val="single"/>
              </w:rPr>
            </w:pPr>
            <w:r w:rsidRPr="00907024">
              <w:rPr>
                <w:rFonts w:eastAsia="Times New Roman" w:cstheme="minorHAnsi"/>
                <w:u w:val="single"/>
              </w:rPr>
              <w:t>Solution</w:t>
            </w:r>
          </w:p>
          <w:p w:rsidR="00D66A4F" w:rsidRPr="009D1FEB" w:rsidRDefault="00D66A4F" w:rsidP="00DA7775">
            <w:pPr>
              <w:spacing w:after="240" w:line="324" w:lineRule="atLeast"/>
              <w:ind w:right="630"/>
              <w:outlineLvl w:val="1"/>
              <w:rPr>
                <w:rFonts w:eastAsia="Times New Roman" w:cstheme="minorHAnsi"/>
              </w:rPr>
            </w:pPr>
            <w:r>
              <w:rPr>
                <w:rFonts w:eastAsia="Times New Roman" w:cstheme="minorHAnsi"/>
              </w:rPr>
              <w:t xml:space="preserve">5,122,000 Btu/(945 Btu/pound of steam generated) = 4,273,099 pounds of steam </w:t>
            </w:r>
            <w:r w:rsidR="0077037F">
              <w:rPr>
                <w:rFonts w:eastAsia="Times New Roman" w:cstheme="minorHAnsi"/>
              </w:rPr>
              <w:t xml:space="preserve">can be </w:t>
            </w:r>
            <w:r>
              <w:rPr>
                <w:rFonts w:eastAsia="Times New Roman" w:cstheme="minorHAnsi"/>
              </w:rPr>
              <w:t>generated</w:t>
            </w:r>
          </w:p>
          <w:p w:rsidR="00286F02" w:rsidRDefault="00286F02" w:rsidP="00DA7775">
            <w:pPr>
              <w:spacing w:after="240" w:line="324" w:lineRule="atLeast"/>
              <w:ind w:right="630"/>
              <w:outlineLvl w:val="1"/>
              <w:rPr>
                <w:rFonts w:eastAsia="Times New Roman" w:cstheme="minorHAnsi"/>
              </w:rPr>
            </w:pPr>
          </w:p>
          <w:p w:rsidR="005B0083" w:rsidRDefault="005B0083" w:rsidP="00DA7775">
            <w:pPr>
              <w:spacing w:after="240" w:line="324" w:lineRule="atLeast"/>
              <w:ind w:right="630"/>
              <w:outlineLvl w:val="1"/>
              <w:rPr>
                <w:rFonts w:eastAsia="Times New Roman" w:cstheme="minorHAnsi"/>
              </w:rPr>
            </w:pPr>
          </w:p>
          <w:p w:rsidR="00DA7775" w:rsidRDefault="004D64C2" w:rsidP="00DA7775">
            <w:pPr>
              <w:spacing w:after="240" w:line="324" w:lineRule="atLeast"/>
              <w:ind w:right="630"/>
              <w:outlineLvl w:val="1"/>
              <w:rPr>
                <w:rFonts w:eastAsia="Times New Roman" w:cstheme="minorHAnsi"/>
              </w:rPr>
            </w:pPr>
            <w:r>
              <w:rPr>
                <w:rFonts w:eastAsia="Times New Roman" w:cstheme="minorHAnsi"/>
              </w:rPr>
              <w:lastRenderedPageBreak/>
              <w:t xml:space="preserve">(Below) </w:t>
            </w:r>
            <w:r w:rsidR="00E07E20">
              <w:rPr>
                <w:rFonts w:eastAsia="Times New Roman" w:cstheme="minorHAnsi"/>
              </w:rPr>
              <w:t>coal -</w:t>
            </w:r>
            <w:r w:rsidR="00AA4360" w:rsidRPr="00AA4360">
              <w:rPr>
                <w:rFonts w:eastAsia="Times New Roman" w:cstheme="minorHAnsi"/>
              </w:rPr>
              <w:t>http://www.engineeringtoolbox.com/coal-heating-values-d_1675.html</w:t>
            </w:r>
          </w:p>
          <w:p w:rsidR="00E07E20" w:rsidRPr="00DA7775" w:rsidRDefault="00E07E20" w:rsidP="00DA7775">
            <w:pPr>
              <w:spacing w:after="240" w:line="324" w:lineRule="atLeast"/>
              <w:ind w:right="630"/>
              <w:outlineLvl w:val="1"/>
              <w:rPr>
                <w:rFonts w:eastAsia="Times New Roman" w:cstheme="minorHAnsi"/>
              </w:rPr>
            </w:pPr>
            <w:r>
              <w:rPr>
                <w:rFonts w:eastAsia="Times New Roman" w:cstheme="minorHAnsi"/>
              </w:rPr>
              <w:t xml:space="preserve">All others - </w:t>
            </w:r>
            <w:r w:rsidRPr="00E07E20">
              <w:rPr>
                <w:rFonts w:eastAsia="Times New Roman" w:cstheme="minorHAnsi"/>
              </w:rPr>
              <w:t>file:///C:/Users/CE%20User/Downloads/Lower_and_Higher_Heating_Values_of_Gas_Liquid_and_Solid_Fuels.pdf</w:t>
            </w:r>
          </w:p>
          <w:tbl>
            <w:tblPr>
              <w:tblStyle w:val="TableGrid"/>
              <w:tblW w:w="0" w:type="auto"/>
              <w:tblLayout w:type="fixed"/>
              <w:tblLook w:val="04A0" w:firstRow="1" w:lastRow="0" w:firstColumn="1" w:lastColumn="0" w:noHBand="0" w:noVBand="1"/>
            </w:tblPr>
            <w:tblGrid>
              <w:gridCol w:w="5195"/>
              <w:gridCol w:w="5195"/>
            </w:tblGrid>
            <w:tr w:rsidR="00AA4360" w:rsidTr="00083C9C">
              <w:tc>
                <w:tcPr>
                  <w:tcW w:w="5195" w:type="dxa"/>
                  <w:shd w:val="clear" w:color="auto" w:fill="D9D9D9" w:themeFill="background1" w:themeFillShade="D9"/>
                </w:tcPr>
                <w:p w:rsidR="00AA4360" w:rsidRPr="00C22002" w:rsidRDefault="00B02648" w:rsidP="003A0DCB">
                  <w:pPr>
                    <w:spacing w:after="240" w:line="324" w:lineRule="atLeast"/>
                    <w:ind w:right="630"/>
                    <w:jc w:val="center"/>
                    <w:outlineLvl w:val="1"/>
                    <w:rPr>
                      <w:rFonts w:eastAsia="Times New Roman" w:cstheme="minorHAnsi"/>
                      <w:b/>
                    </w:rPr>
                  </w:pPr>
                  <w:r>
                    <w:rPr>
                      <w:rFonts w:eastAsia="Times New Roman" w:cstheme="minorHAnsi"/>
                      <w:b/>
                    </w:rPr>
                    <w:t xml:space="preserve">Non-Renewable </w:t>
                  </w:r>
                  <w:r w:rsidR="00090D32" w:rsidRPr="00C22002">
                    <w:rPr>
                      <w:rFonts w:eastAsia="Times New Roman" w:cstheme="minorHAnsi"/>
                      <w:b/>
                    </w:rPr>
                    <w:t>Fuel</w:t>
                  </w:r>
                  <w:r>
                    <w:rPr>
                      <w:rFonts w:eastAsia="Times New Roman" w:cstheme="minorHAnsi"/>
                      <w:b/>
                    </w:rPr>
                    <w:t>s</w:t>
                  </w:r>
                </w:p>
              </w:tc>
              <w:tc>
                <w:tcPr>
                  <w:tcW w:w="5195" w:type="dxa"/>
                  <w:shd w:val="clear" w:color="auto" w:fill="D9D9D9" w:themeFill="background1" w:themeFillShade="D9"/>
                </w:tcPr>
                <w:p w:rsidR="00AA4360" w:rsidRPr="00C22002" w:rsidRDefault="00AA4360" w:rsidP="003A0DCB">
                  <w:pPr>
                    <w:spacing w:after="240" w:line="324" w:lineRule="atLeast"/>
                    <w:ind w:right="630"/>
                    <w:jc w:val="center"/>
                    <w:outlineLvl w:val="1"/>
                    <w:rPr>
                      <w:rFonts w:eastAsia="Times New Roman" w:cstheme="minorHAnsi"/>
                      <w:b/>
                    </w:rPr>
                  </w:pPr>
                  <w:r w:rsidRPr="00C22002">
                    <w:rPr>
                      <w:rFonts w:eastAsia="Times New Roman" w:cstheme="minorHAnsi"/>
                      <w:b/>
                    </w:rPr>
                    <w:t>Btu/</w:t>
                  </w:r>
                  <w:proofErr w:type="spellStart"/>
                  <w:r w:rsidRPr="00C22002">
                    <w:rPr>
                      <w:rFonts w:eastAsia="Times New Roman" w:cstheme="minorHAnsi"/>
                      <w:b/>
                    </w:rPr>
                    <w:t>lb</w:t>
                  </w:r>
                  <w:proofErr w:type="spellEnd"/>
                </w:p>
                <w:p w:rsidR="00463DE6" w:rsidRPr="00C22002" w:rsidRDefault="00463DE6" w:rsidP="003A0DCB">
                  <w:pPr>
                    <w:spacing w:after="240" w:line="324" w:lineRule="atLeast"/>
                    <w:ind w:right="630"/>
                    <w:jc w:val="center"/>
                    <w:outlineLvl w:val="1"/>
                    <w:rPr>
                      <w:rFonts w:eastAsia="Times New Roman" w:cstheme="minorHAnsi"/>
                      <w:b/>
                    </w:rPr>
                  </w:pPr>
                  <w:r w:rsidRPr="00C22002">
                    <w:rPr>
                      <w:rFonts w:eastAsia="Times New Roman" w:cstheme="minorHAnsi"/>
                      <w:b/>
                    </w:rPr>
                    <w:t>(approximate value)</w:t>
                  </w:r>
                </w:p>
              </w:tc>
            </w:tr>
            <w:tr w:rsidR="00AA4360" w:rsidRPr="00AA4360" w:rsidTr="00AA4360">
              <w:trPr>
                <w:trHeight w:val="390"/>
              </w:trPr>
              <w:tc>
                <w:tcPr>
                  <w:tcW w:w="5195" w:type="dxa"/>
                  <w:hideMark/>
                </w:tcPr>
                <w:p w:rsidR="00AA4360" w:rsidRPr="00C825C4" w:rsidRDefault="00AA4360" w:rsidP="00AA4360">
                  <w:pPr>
                    <w:rPr>
                      <w:rFonts w:eastAsia="Times New Roman" w:cstheme="minorHAnsi"/>
                      <w:b/>
                      <w:color w:val="222222"/>
                    </w:rPr>
                  </w:pPr>
                  <w:r w:rsidRPr="00C825C4">
                    <w:rPr>
                      <w:rFonts w:eastAsia="Times New Roman" w:cstheme="minorHAnsi"/>
                      <w:b/>
                      <w:color w:val="222222"/>
                    </w:rPr>
                    <w:t>Low-volatile bituminous</w:t>
                  </w:r>
                </w:p>
              </w:tc>
              <w:tc>
                <w:tcPr>
                  <w:tcW w:w="5195" w:type="dxa"/>
                  <w:hideMark/>
                </w:tcPr>
                <w:p w:rsidR="00AA4360" w:rsidRPr="00C825C4" w:rsidRDefault="00B31F2B" w:rsidP="00083C9C">
                  <w:pPr>
                    <w:ind w:left="-111" w:hanging="540"/>
                    <w:jc w:val="center"/>
                    <w:rPr>
                      <w:rFonts w:eastAsia="Times New Roman" w:cstheme="minorHAnsi"/>
                      <w:b/>
                      <w:color w:val="222222"/>
                    </w:rPr>
                  </w:pPr>
                  <w:r w:rsidRPr="00C825C4">
                    <w:rPr>
                      <w:rFonts w:eastAsia="Times New Roman" w:cstheme="minorHAnsi"/>
                      <w:b/>
                      <w:color w:val="222222"/>
                    </w:rPr>
                    <w:t>14,340</w:t>
                  </w:r>
                </w:p>
              </w:tc>
            </w:tr>
            <w:tr w:rsidR="00AA4360" w:rsidTr="00AA4360">
              <w:tc>
                <w:tcPr>
                  <w:tcW w:w="5195" w:type="dxa"/>
                </w:tcPr>
                <w:p w:rsidR="00AA4360" w:rsidRPr="00C825C4" w:rsidRDefault="003A0DCB" w:rsidP="00B636FA">
                  <w:pPr>
                    <w:spacing w:after="240" w:line="324" w:lineRule="atLeast"/>
                    <w:ind w:right="630"/>
                    <w:outlineLvl w:val="1"/>
                    <w:rPr>
                      <w:rFonts w:eastAsia="Times New Roman" w:cstheme="minorHAnsi"/>
                      <w:b/>
                    </w:rPr>
                  </w:pPr>
                  <w:r w:rsidRPr="00C825C4">
                    <w:rPr>
                      <w:rFonts w:eastAsia="Times New Roman" w:cstheme="minorHAnsi"/>
                      <w:b/>
                    </w:rPr>
                    <w:t>Crude Oil</w:t>
                  </w:r>
                </w:p>
              </w:tc>
              <w:tc>
                <w:tcPr>
                  <w:tcW w:w="5195" w:type="dxa"/>
                </w:tcPr>
                <w:p w:rsidR="00AA4360" w:rsidRPr="00C825C4" w:rsidRDefault="003A0DCB" w:rsidP="00536D43">
                  <w:pPr>
                    <w:spacing w:after="240" w:line="324" w:lineRule="atLeast"/>
                    <w:ind w:right="630"/>
                    <w:jc w:val="center"/>
                    <w:outlineLvl w:val="1"/>
                    <w:rPr>
                      <w:rFonts w:eastAsia="Times New Roman" w:cstheme="minorHAnsi"/>
                      <w:b/>
                    </w:rPr>
                  </w:pPr>
                  <w:r w:rsidRPr="00C825C4">
                    <w:rPr>
                      <w:rFonts w:eastAsia="Times New Roman" w:cstheme="minorHAnsi"/>
                      <w:b/>
                    </w:rPr>
                    <w:t>18,352</w:t>
                  </w:r>
                </w:p>
              </w:tc>
            </w:tr>
            <w:tr w:rsidR="00AA4360" w:rsidTr="00AA4360">
              <w:tc>
                <w:tcPr>
                  <w:tcW w:w="5195" w:type="dxa"/>
                </w:tcPr>
                <w:p w:rsidR="00AA4360" w:rsidRPr="00C825C4" w:rsidRDefault="007B2D97" w:rsidP="00B636FA">
                  <w:pPr>
                    <w:spacing w:after="240" w:line="324" w:lineRule="atLeast"/>
                    <w:ind w:right="630"/>
                    <w:outlineLvl w:val="1"/>
                    <w:rPr>
                      <w:rFonts w:eastAsia="Times New Roman" w:cstheme="minorHAnsi"/>
                      <w:b/>
                    </w:rPr>
                  </w:pPr>
                  <w:r w:rsidRPr="00C825C4">
                    <w:rPr>
                      <w:rFonts w:eastAsia="Times New Roman" w:cstheme="minorHAnsi"/>
                      <w:b/>
                    </w:rPr>
                    <w:t>Diesel Fuel</w:t>
                  </w:r>
                </w:p>
              </w:tc>
              <w:tc>
                <w:tcPr>
                  <w:tcW w:w="5195" w:type="dxa"/>
                </w:tcPr>
                <w:p w:rsidR="00AA4360" w:rsidRPr="00C825C4" w:rsidRDefault="007B2D97" w:rsidP="00536D43">
                  <w:pPr>
                    <w:spacing w:after="240" w:line="324" w:lineRule="atLeast"/>
                    <w:ind w:right="630"/>
                    <w:jc w:val="center"/>
                    <w:outlineLvl w:val="1"/>
                    <w:rPr>
                      <w:rFonts w:eastAsia="Times New Roman" w:cstheme="minorHAnsi"/>
                      <w:b/>
                    </w:rPr>
                  </w:pPr>
                  <w:r w:rsidRPr="00C825C4">
                    <w:rPr>
                      <w:rFonts w:eastAsia="Times New Roman" w:cstheme="minorHAnsi"/>
                      <w:b/>
                    </w:rPr>
                    <w:t>18,397</w:t>
                  </w:r>
                </w:p>
              </w:tc>
            </w:tr>
            <w:tr w:rsidR="00AA4360" w:rsidTr="00AA4360">
              <w:tc>
                <w:tcPr>
                  <w:tcW w:w="5195" w:type="dxa"/>
                </w:tcPr>
                <w:p w:rsidR="00AA4360" w:rsidRPr="00C825C4" w:rsidRDefault="00895873" w:rsidP="00B636FA">
                  <w:pPr>
                    <w:spacing w:after="240" w:line="324" w:lineRule="atLeast"/>
                    <w:ind w:right="630"/>
                    <w:outlineLvl w:val="1"/>
                    <w:rPr>
                      <w:rFonts w:eastAsia="Times New Roman" w:cstheme="minorHAnsi"/>
                      <w:b/>
                    </w:rPr>
                  </w:pPr>
                  <w:proofErr w:type="spellStart"/>
                  <w:r w:rsidRPr="00C825C4">
                    <w:rPr>
                      <w:rFonts w:eastAsia="Times New Roman" w:cstheme="minorHAnsi"/>
                      <w:b/>
                    </w:rPr>
                    <w:t>Liquified</w:t>
                  </w:r>
                  <w:proofErr w:type="spellEnd"/>
                  <w:r w:rsidRPr="00C825C4">
                    <w:rPr>
                      <w:rFonts w:eastAsia="Times New Roman" w:cstheme="minorHAnsi"/>
                      <w:b/>
                    </w:rPr>
                    <w:t xml:space="preserve"> Natural Gas (LNG)</w:t>
                  </w:r>
                </w:p>
              </w:tc>
              <w:tc>
                <w:tcPr>
                  <w:tcW w:w="5195" w:type="dxa"/>
                </w:tcPr>
                <w:p w:rsidR="00AA4360" w:rsidRPr="00C825C4" w:rsidRDefault="00895873" w:rsidP="00536D43">
                  <w:pPr>
                    <w:spacing w:after="240" w:line="324" w:lineRule="atLeast"/>
                    <w:ind w:right="630"/>
                    <w:jc w:val="center"/>
                    <w:outlineLvl w:val="1"/>
                    <w:rPr>
                      <w:rFonts w:eastAsia="Times New Roman" w:cstheme="minorHAnsi"/>
                      <w:b/>
                    </w:rPr>
                  </w:pPr>
                  <w:r w:rsidRPr="00C825C4">
                    <w:rPr>
                      <w:rFonts w:eastAsia="Times New Roman" w:cstheme="minorHAnsi"/>
                      <w:b/>
                    </w:rPr>
                    <w:t>20,908</w:t>
                  </w:r>
                </w:p>
              </w:tc>
            </w:tr>
            <w:tr w:rsidR="00126571" w:rsidTr="00AA4360">
              <w:tc>
                <w:tcPr>
                  <w:tcW w:w="5195" w:type="dxa"/>
                </w:tcPr>
                <w:p w:rsidR="00126571" w:rsidRPr="00C825C4" w:rsidRDefault="00126571" w:rsidP="00B636FA">
                  <w:pPr>
                    <w:spacing w:after="240" w:line="324" w:lineRule="atLeast"/>
                    <w:ind w:right="630"/>
                    <w:outlineLvl w:val="1"/>
                    <w:rPr>
                      <w:rFonts w:eastAsia="Times New Roman" w:cstheme="minorHAnsi"/>
                      <w:b/>
                    </w:rPr>
                  </w:pPr>
                  <w:r w:rsidRPr="00C825C4">
                    <w:rPr>
                      <w:rFonts w:eastAsia="Times New Roman" w:cstheme="minorHAnsi"/>
                      <w:b/>
                    </w:rPr>
                    <w:t>Low Sulfur Gasoline</w:t>
                  </w:r>
                </w:p>
              </w:tc>
              <w:tc>
                <w:tcPr>
                  <w:tcW w:w="5195" w:type="dxa"/>
                </w:tcPr>
                <w:p w:rsidR="00126571" w:rsidRPr="00C825C4" w:rsidRDefault="00126571" w:rsidP="00536D43">
                  <w:pPr>
                    <w:spacing w:after="240" w:line="324" w:lineRule="atLeast"/>
                    <w:ind w:right="630"/>
                    <w:jc w:val="center"/>
                    <w:outlineLvl w:val="1"/>
                    <w:rPr>
                      <w:rFonts w:eastAsia="Times New Roman" w:cstheme="minorHAnsi"/>
                      <w:b/>
                    </w:rPr>
                  </w:pPr>
                  <w:r w:rsidRPr="00C825C4">
                    <w:rPr>
                      <w:rFonts w:eastAsia="Times New Roman" w:cstheme="minorHAnsi"/>
                      <w:b/>
                    </w:rPr>
                    <w:t>18,211</w:t>
                  </w:r>
                </w:p>
              </w:tc>
            </w:tr>
          </w:tbl>
          <w:p w:rsidR="00605501" w:rsidRPr="00B636FA" w:rsidRDefault="00605501" w:rsidP="00B636FA">
            <w:pPr>
              <w:spacing w:after="240" w:line="324" w:lineRule="atLeast"/>
              <w:ind w:right="630"/>
              <w:outlineLvl w:val="1"/>
              <w:rPr>
                <w:rFonts w:eastAsia="Times New Roman" w:cstheme="minorHAnsi"/>
              </w:rPr>
            </w:pPr>
          </w:p>
        </w:tc>
      </w:tr>
      <w:tr w:rsidR="00A26866" w:rsidRPr="00154869" w:rsidTr="002640A2">
        <w:trPr>
          <w:gridAfter w:val="1"/>
          <w:wAfter w:w="18907" w:type="dxa"/>
          <w:trHeight w:val="305"/>
        </w:trPr>
        <w:tc>
          <w:tcPr>
            <w:tcW w:w="10616" w:type="dxa"/>
            <w:gridSpan w:val="5"/>
            <w:shd w:val="clear" w:color="auto" w:fill="FFFFFF" w:themeFill="background1"/>
          </w:tcPr>
          <w:p w:rsidR="00C158A7" w:rsidRDefault="00C158A7" w:rsidP="000A66CF">
            <w:pPr>
              <w:autoSpaceDE w:val="0"/>
              <w:autoSpaceDN w:val="0"/>
              <w:adjustRightInd w:val="0"/>
              <w:ind w:right="630"/>
              <w:rPr>
                <w:rFonts w:cstheme="minorHAnsi"/>
                <w:b/>
              </w:rPr>
            </w:pPr>
          </w:p>
          <w:p w:rsidR="00A26866" w:rsidRDefault="00A26866" w:rsidP="000A66CF">
            <w:pPr>
              <w:autoSpaceDE w:val="0"/>
              <w:autoSpaceDN w:val="0"/>
              <w:adjustRightInd w:val="0"/>
              <w:ind w:right="630"/>
              <w:rPr>
                <w:rFonts w:cstheme="minorHAnsi"/>
                <w:b/>
              </w:rPr>
            </w:pPr>
            <w:r w:rsidRPr="00C158A7">
              <w:rPr>
                <w:rFonts w:cstheme="minorHAnsi"/>
                <w:b/>
              </w:rPr>
              <w:t>Questions for Discussion</w:t>
            </w:r>
          </w:p>
          <w:p w:rsidR="008428D9" w:rsidRPr="008428D9" w:rsidRDefault="008428D9" w:rsidP="000A66CF">
            <w:pPr>
              <w:autoSpaceDE w:val="0"/>
              <w:autoSpaceDN w:val="0"/>
              <w:adjustRightInd w:val="0"/>
              <w:ind w:right="630"/>
              <w:rPr>
                <w:rFonts w:cstheme="minorHAnsi"/>
              </w:rPr>
            </w:pPr>
          </w:p>
          <w:p w:rsidR="008428D9" w:rsidRDefault="008428D9" w:rsidP="000A66CF">
            <w:pPr>
              <w:autoSpaceDE w:val="0"/>
              <w:autoSpaceDN w:val="0"/>
              <w:adjustRightInd w:val="0"/>
              <w:ind w:right="630"/>
              <w:rPr>
                <w:rFonts w:cstheme="minorHAnsi"/>
              </w:rPr>
            </w:pPr>
            <w:r w:rsidRPr="008428D9">
              <w:rPr>
                <w:rFonts w:cstheme="minorHAnsi"/>
              </w:rPr>
              <w:t xml:space="preserve">Look at the second table of fuels and their heating values.  </w:t>
            </w:r>
            <w:r w:rsidR="00250785">
              <w:rPr>
                <w:rFonts w:cstheme="minorHAnsi"/>
              </w:rPr>
              <w:t>Lead a discussion with the students using the following questions.</w:t>
            </w:r>
          </w:p>
          <w:p w:rsidR="00250785" w:rsidRDefault="00250785" w:rsidP="00250785">
            <w:pPr>
              <w:pStyle w:val="ListParagraph"/>
              <w:numPr>
                <w:ilvl w:val="0"/>
                <w:numId w:val="31"/>
              </w:numPr>
              <w:autoSpaceDE w:val="0"/>
              <w:autoSpaceDN w:val="0"/>
              <w:adjustRightInd w:val="0"/>
              <w:ind w:right="630"/>
              <w:rPr>
                <w:rFonts w:cstheme="minorHAnsi"/>
              </w:rPr>
            </w:pPr>
            <w:r>
              <w:rPr>
                <w:rFonts w:cstheme="minorHAnsi"/>
              </w:rPr>
              <w:t>Which has higher energy (Btu) contents per pound, the waste fuels or the fuels in the second table, non-renewable fuels?</w:t>
            </w:r>
          </w:p>
          <w:p w:rsidR="00250785" w:rsidRDefault="00250785" w:rsidP="00250785">
            <w:pPr>
              <w:autoSpaceDE w:val="0"/>
              <w:autoSpaceDN w:val="0"/>
              <w:adjustRightInd w:val="0"/>
              <w:ind w:left="720" w:right="630"/>
              <w:rPr>
                <w:rFonts w:cstheme="minorHAnsi"/>
              </w:rPr>
            </w:pPr>
            <w:r>
              <w:rPr>
                <w:rFonts w:cstheme="minorHAnsi"/>
              </w:rPr>
              <w:t>The non-renewable fossil based fuels typically contain higher Btu/</w:t>
            </w:r>
            <w:proofErr w:type="spellStart"/>
            <w:r>
              <w:rPr>
                <w:rFonts w:cstheme="minorHAnsi"/>
              </w:rPr>
              <w:t>lb</w:t>
            </w:r>
            <w:proofErr w:type="spellEnd"/>
            <w:r>
              <w:rPr>
                <w:rFonts w:cstheme="minorHAnsi"/>
              </w:rPr>
              <w:t xml:space="preserve"> values.  </w:t>
            </w:r>
          </w:p>
          <w:p w:rsidR="00250785" w:rsidRDefault="00250785" w:rsidP="00250785">
            <w:pPr>
              <w:pStyle w:val="ListParagraph"/>
              <w:numPr>
                <w:ilvl w:val="0"/>
                <w:numId w:val="31"/>
              </w:numPr>
              <w:autoSpaceDE w:val="0"/>
              <w:autoSpaceDN w:val="0"/>
              <w:adjustRightInd w:val="0"/>
              <w:ind w:right="630"/>
              <w:rPr>
                <w:rFonts w:cstheme="minorHAnsi"/>
              </w:rPr>
            </w:pPr>
            <w:r>
              <w:rPr>
                <w:rFonts w:cstheme="minorHAnsi"/>
              </w:rPr>
              <w:t>If the fossil fuels have a higher energy value why don’t we just use those and landfill the waste energy sources instead of burning them?</w:t>
            </w:r>
          </w:p>
          <w:p w:rsidR="00250785" w:rsidRDefault="00340905" w:rsidP="00250785">
            <w:pPr>
              <w:autoSpaceDE w:val="0"/>
              <w:autoSpaceDN w:val="0"/>
              <w:adjustRightInd w:val="0"/>
              <w:ind w:left="720" w:right="630"/>
              <w:rPr>
                <w:rFonts w:cstheme="minorHAnsi"/>
              </w:rPr>
            </w:pPr>
            <w:r>
              <w:rPr>
                <w:rFonts w:cstheme="minorHAnsi"/>
              </w:rPr>
              <w:t xml:space="preserve">Fossil fuels are non-renewable, and do not provide the benefit of reducing the volume of waste going to the landfill.  </w:t>
            </w:r>
            <w:r w:rsidR="00A35581">
              <w:rPr>
                <w:rFonts w:cstheme="minorHAnsi"/>
              </w:rPr>
              <w:t>There are also considerations for each fuel regarding the amount</w:t>
            </w:r>
            <w:r w:rsidR="00D35C6E">
              <w:rPr>
                <w:rFonts w:cstheme="minorHAnsi"/>
              </w:rPr>
              <w:t xml:space="preserve"> and type</w:t>
            </w:r>
            <w:r w:rsidR="00A35581">
              <w:rPr>
                <w:rFonts w:cstheme="minorHAnsi"/>
              </w:rPr>
              <w:t xml:space="preserve"> of pollution each fuel will emit.</w:t>
            </w:r>
          </w:p>
          <w:p w:rsidR="000C7E03" w:rsidRDefault="000548D2" w:rsidP="000C7E03">
            <w:pPr>
              <w:pStyle w:val="ListParagraph"/>
              <w:numPr>
                <w:ilvl w:val="0"/>
                <w:numId w:val="31"/>
              </w:numPr>
              <w:autoSpaceDE w:val="0"/>
              <w:autoSpaceDN w:val="0"/>
              <w:adjustRightInd w:val="0"/>
              <w:ind w:right="630"/>
              <w:rPr>
                <w:rFonts w:cstheme="minorHAnsi"/>
              </w:rPr>
            </w:pPr>
            <w:r>
              <w:rPr>
                <w:rFonts w:cstheme="minorHAnsi"/>
              </w:rPr>
              <w:t>How are the fossil fuels obtained, versus using waste materials for fuel?</w:t>
            </w:r>
          </w:p>
          <w:p w:rsidR="000548D2" w:rsidRPr="000548D2" w:rsidRDefault="007B079A" w:rsidP="000548D2">
            <w:pPr>
              <w:autoSpaceDE w:val="0"/>
              <w:autoSpaceDN w:val="0"/>
              <w:adjustRightInd w:val="0"/>
              <w:ind w:left="720" w:right="630"/>
              <w:rPr>
                <w:rFonts w:cstheme="minorHAnsi"/>
              </w:rPr>
            </w:pPr>
            <w:r>
              <w:rPr>
                <w:rFonts w:cstheme="minorHAnsi"/>
              </w:rPr>
              <w:t xml:space="preserve">Fossil fuels can be obtained by drilling for oil, digging for coal, collecting gases from wells, etc.  </w:t>
            </w:r>
            <w:r w:rsidR="00462957">
              <w:rPr>
                <w:rFonts w:cstheme="minorHAnsi"/>
              </w:rPr>
              <w:t>Energy must be expended to collect the energy available in the fossil fuels.</w:t>
            </w:r>
          </w:p>
          <w:p w:rsidR="00A26866" w:rsidRPr="00250785" w:rsidRDefault="00A26866" w:rsidP="00250785">
            <w:pPr>
              <w:autoSpaceDE w:val="0"/>
              <w:autoSpaceDN w:val="0"/>
              <w:adjustRightInd w:val="0"/>
              <w:ind w:right="630"/>
              <w:jc w:val="center"/>
              <w:rPr>
                <w:rFonts w:cstheme="minorHAnsi"/>
              </w:rPr>
            </w:pPr>
          </w:p>
        </w:tc>
      </w:tr>
      <w:tr w:rsidR="00420F52" w:rsidRPr="00154869" w:rsidTr="000C2EF7">
        <w:trPr>
          <w:gridAfter w:val="1"/>
          <w:wAfter w:w="18907" w:type="dxa"/>
        </w:trPr>
        <w:tc>
          <w:tcPr>
            <w:tcW w:w="1976" w:type="dxa"/>
            <w:shd w:val="clear" w:color="auto" w:fill="BFBFBF" w:themeFill="background1" w:themeFillShade="BF"/>
          </w:tcPr>
          <w:p w:rsidR="000A66CF" w:rsidRPr="00154869" w:rsidRDefault="000A66CF" w:rsidP="000A66CF">
            <w:pPr>
              <w:ind w:right="630"/>
              <w:rPr>
                <w:rFonts w:cstheme="minorHAnsi"/>
                <w:b/>
              </w:rPr>
            </w:pPr>
            <w:r w:rsidRPr="00154869">
              <w:rPr>
                <w:rFonts w:cstheme="minorHAnsi"/>
                <w:b/>
              </w:rPr>
              <w:t xml:space="preserve">Teacher Prep </w:t>
            </w:r>
          </w:p>
        </w:tc>
        <w:tc>
          <w:tcPr>
            <w:tcW w:w="2069" w:type="dxa"/>
            <w:shd w:val="clear" w:color="auto" w:fill="BFBFBF" w:themeFill="background1" w:themeFillShade="BF"/>
          </w:tcPr>
          <w:p w:rsidR="000A66CF" w:rsidRPr="00154869" w:rsidRDefault="000A66CF" w:rsidP="000A66CF">
            <w:pPr>
              <w:ind w:right="630"/>
              <w:rPr>
                <w:rFonts w:cstheme="minorHAnsi"/>
              </w:rPr>
            </w:pPr>
          </w:p>
        </w:tc>
        <w:tc>
          <w:tcPr>
            <w:tcW w:w="6571" w:type="dxa"/>
            <w:gridSpan w:val="3"/>
            <w:shd w:val="clear" w:color="auto" w:fill="BFBFBF" w:themeFill="background1" w:themeFillShade="BF"/>
          </w:tcPr>
          <w:p w:rsidR="000A66CF" w:rsidRPr="00154869" w:rsidRDefault="000A66CF" w:rsidP="000A66CF">
            <w:pPr>
              <w:ind w:right="630"/>
              <w:rPr>
                <w:rFonts w:cstheme="minorHAnsi"/>
              </w:rPr>
            </w:pPr>
          </w:p>
        </w:tc>
      </w:tr>
      <w:tr w:rsidR="00420F52" w:rsidRPr="0058555C" w:rsidTr="000C2EF7">
        <w:trPr>
          <w:gridAfter w:val="1"/>
          <w:wAfter w:w="18907" w:type="dxa"/>
        </w:trPr>
        <w:tc>
          <w:tcPr>
            <w:tcW w:w="1976" w:type="dxa"/>
          </w:tcPr>
          <w:p w:rsidR="000A66CF" w:rsidRPr="0058555C" w:rsidRDefault="000A66CF" w:rsidP="000A66CF">
            <w:pPr>
              <w:ind w:right="630"/>
              <w:rPr>
                <w:rFonts w:cstheme="minorHAnsi"/>
                <w:b/>
              </w:rPr>
            </w:pPr>
          </w:p>
        </w:tc>
        <w:tc>
          <w:tcPr>
            <w:tcW w:w="2069" w:type="dxa"/>
          </w:tcPr>
          <w:p w:rsidR="000A66CF" w:rsidRDefault="000A66CF" w:rsidP="000A66CF">
            <w:pPr>
              <w:ind w:right="630"/>
              <w:rPr>
                <w:rFonts w:cstheme="minorHAnsi"/>
                <w:b/>
              </w:rPr>
            </w:pPr>
            <w:r>
              <w:rPr>
                <w:rFonts w:cstheme="minorHAnsi"/>
                <w:b/>
              </w:rPr>
              <w:t>Advanced P</w:t>
            </w:r>
            <w:r w:rsidRPr="00EB1586">
              <w:rPr>
                <w:rFonts w:cstheme="minorHAnsi"/>
                <w:b/>
              </w:rPr>
              <w:t>reparation</w:t>
            </w:r>
            <w:r>
              <w:rPr>
                <w:rFonts w:cstheme="minorHAnsi"/>
                <w:b/>
              </w:rPr>
              <w:t xml:space="preserve"> Steps &amp;</w:t>
            </w:r>
          </w:p>
          <w:p w:rsidR="000A66CF" w:rsidRPr="00EB1586" w:rsidRDefault="000A66CF" w:rsidP="000A66CF">
            <w:pPr>
              <w:ind w:right="630"/>
              <w:rPr>
                <w:rFonts w:cstheme="minorHAnsi"/>
                <w:b/>
              </w:rPr>
            </w:pPr>
            <w:r>
              <w:rPr>
                <w:rFonts w:cstheme="minorHAnsi"/>
                <w:b/>
              </w:rPr>
              <w:t>Duration</w:t>
            </w:r>
          </w:p>
        </w:tc>
        <w:tc>
          <w:tcPr>
            <w:tcW w:w="6571" w:type="dxa"/>
            <w:gridSpan w:val="3"/>
          </w:tcPr>
          <w:p w:rsidR="000A66CF" w:rsidRPr="000C1CEF" w:rsidRDefault="000A66CF" w:rsidP="000A66CF">
            <w:pPr>
              <w:pStyle w:val="ListParagraph"/>
              <w:numPr>
                <w:ilvl w:val="0"/>
                <w:numId w:val="3"/>
              </w:numPr>
              <w:ind w:right="630"/>
              <w:rPr>
                <w:rFonts w:cstheme="minorHAnsi"/>
              </w:rPr>
            </w:pPr>
            <w:r w:rsidRPr="000C1CEF">
              <w:rPr>
                <w:rFonts w:cstheme="minorHAnsi"/>
              </w:rPr>
              <w:t>Read and consider associated background material, demonstration procedures, and questions for discussion. (1 hour)</w:t>
            </w:r>
          </w:p>
          <w:p w:rsidR="000A66CF" w:rsidRPr="000C1CEF" w:rsidRDefault="00CD6450" w:rsidP="000A66CF">
            <w:pPr>
              <w:pStyle w:val="ListParagraph"/>
              <w:numPr>
                <w:ilvl w:val="0"/>
                <w:numId w:val="3"/>
              </w:numPr>
              <w:ind w:right="630"/>
              <w:rPr>
                <w:rFonts w:cstheme="minorHAnsi"/>
              </w:rPr>
            </w:pPr>
            <w:r w:rsidRPr="000C1CEF">
              <w:rPr>
                <w:rFonts w:cstheme="minorHAnsi"/>
              </w:rPr>
              <w:t>Review video clip (7</w:t>
            </w:r>
            <w:r w:rsidR="000A66CF" w:rsidRPr="000C1CEF">
              <w:rPr>
                <w:rFonts w:cstheme="minorHAnsi"/>
              </w:rPr>
              <w:t xml:space="preserve"> minutes)</w:t>
            </w:r>
          </w:p>
          <w:p w:rsidR="000A66CF" w:rsidRPr="000C1CEF" w:rsidRDefault="000A66CF" w:rsidP="000A66CF">
            <w:pPr>
              <w:pStyle w:val="ListParagraph"/>
              <w:numPr>
                <w:ilvl w:val="0"/>
                <w:numId w:val="3"/>
              </w:numPr>
              <w:ind w:right="630"/>
              <w:rPr>
                <w:rFonts w:cstheme="minorHAnsi"/>
              </w:rPr>
            </w:pPr>
            <w:r w:rsidRPr="000C1CEF">
              <w:rPr>
                <w:rFonts w:cstheme="minorHAnsi"/>
              </w:rPr>
              <w:t xml:space="preserve">Review </w:t>
            </w:r>
            <w:r w:rsidR="000C1CEF" w:rsidRPr="000C1CEF">
              <w:rPr>
                <w:rFonts w:cstheme="minorHAnsi"/>
              </w:rPr>
              <w:t xml:space="preserve">Solid Waste &amp; Recycling </w:t>
            </w:r>
            <w:r w:rsidRPr="000C1CEF">
              <w:rPr>
                <w:rFonts w:cstheme="minorHAnsi"/>
              </w:rPr>
              <w:t>PowerPoint (15 minutes)</w:t>
            </w:r>
          </w:p>
          <w:p w:rsidR="000A66CF" w:rsidRPr="000C1CEF" w:rsidRDefault="000A66CF" w:rsidP="000A66CF">
            <w:pPr>
              <w:pStyle w:val="ListParagraph"/>
              <w:numPr>
                <w:ilvl w:val="0"/>
                <w:numId w:val="3"/>
              </w:numPr>
              <w:ind w:right="630"/>
              <w:rPr>
                <w:rFonts w:cstheme="minorHAnsi"/>
              </w:rPr>
            </w:pPr>
            <w:r w:rsidRPr="000C1CEF">
              <w:rPr>
                <w:rFonts w:cstheme="minorHAnsi"/>
              </w:rPr>
              <w:t xml:space="preserve">Assemble Demonstration Materials &amp; Practice </w:t>
            </w:r>
            <w:r w:rsidR="00493FD2">
              <w:rPr>
                <w:rFonts w:cstheme="minorHAnsi"/>
              </w:rPr>
              <w:t>(2</w:t>
            </w:r>
            <w:r w:rsidRPr="000C1CEF">
              <w:rPr>
                <w:rFonts w:cstheme="minorHAnsi"/>
              </w:rPr>
              <w:t xml:space="preserve"> hours)</w:t>
            </w:r>
          </w:p>
        </w:tc>
      </w:tr>
      <w:tr w:rsidR="00420F52" w:rsidRPr="0058555C" w:rsidTr="000C2EF7">
        <w:trPr>
          <w:gridAfter w:val="1"/>
          <w:wAfter w:w="18907" w:type="dxa"/>
        </w:trPr>
        <w:tc>
          <w:tcPr>
            <w:tcW w:w="1976" w:type="dxa"/>
            <w:shd w:val="clear" w:color="auto" w:fill="D9D9D9" w:themeFill="background1" w:themeFillShade="D9"/>
          </w:tcPr>
          <w:p w:rsidR="000A66CF" w:rsidRPr="00E53C6D" w:rsidRDefault="000A66CF" w:rsidP="000A66CF">
            <w:pPr>
              <w:ind w:right="630"/>
              <w:rPr>
                <w:rFonts w:cstheme="minorHAnsi"/>
                <w:b/>
              </w:rPr>
            </w:pPr>
            <w:r>
              <w:rPr>
                <w:rFonts w:cstheme="minorHAnsi"/>
                <w:b/>
              </w:rPr>
              <w:lastRenderedPageBreak/>
              <w:t>Needed M</w:t>
            </w:r>
            <w:r w:rsidRPr="00E53C6D">
              <w:rPr>
                <w:rFonts w:cstheme="minorHAnsi"/>
                <w:b/>
              </w:rPr>
              <w:t xml:space="preserve">aterials </w:t>
            </w:r>
          </w:p>
        </w:tc>
        <w:tc>
          <w:tcPr>
            <w:tcW w:w="2069" w:type="dxa"/>
            <w:shd w:val="clear" w:color="auto" w:fill="D9D9D9" w:themeFill="background1" w:themeFillShade="D9"/>
          </w:tcPr>
          <w:p w:rsidR="000A66CF" w:rsidRPr="0058555C" w:rsidRDefault="000A66CF" w:rsidP="000A66CF">
            <w:pPr>
              <w:ind w:right="630"/>
              <w:rPr>
                <w:rFonts w:cstheme="minorHAnsi"/>
              </w:rPr>
            </w:pPr>
          </w:p>
        </w:tc>
        <w:tc>
          <w:tcPr>
            <w:tcW w:w="6571" w:type="dxa"/>
            <w:gridSpan w:val="3"/>
            <w:shd w:val="clear" w:color="auto" w:fill="D9D9D9" w:themeFill="background1" w:themeFillShade="D9"/>
          </w:tcPr>
          <w:p w:rsidR="000A66CF" w:rsidRDefault="000A66CF" w:rsidP="000A66CF">
            <w:pPr>
              <w:ind w:right="630"/>
              <w:rPr>
                <w:rFonts w:cstheme="minorHAnsi"/>
              </w:rPr>
            </w:pPr>
            <w:r>
              <w:rPr>
                <w:rFonts w:cstheme="minorHAnsi"/>
              </w:rPr>
              <w:t xml:space="preserve"> </w:t>
            </w:r>
          </w:p>
        </w:tc>
      </w:tr>
      <w:tr w:rsidR="00420F52" w:rsidRPr="0058555C" w:rsidTr="000C2EF7">
        <w:trPr>
          <w:gridAfter w:val="1"/>
          <w:wAfter w:w="18907" w:type="dxa"/>
        </w:trPr>
        <w:tc>
          <w:tcPr>
            <w:tcW w:w="1976" w:type="dxa"/>
          </w:tcPr>
          <w:p w:rsidR="000A66CF" w:rsidRPr="0058555C" w:rsidRDefault="000A66CF" w:rsidP="000A66CF">
            <w:pPr>
              <w:ind w:right="630"/>
              <w:rPr>
                <w:rFonts w:cstheme="minorHAnsi"/>
                <w:b/>
              </w:rPr>
            </w:pPr>
          </w:p>
        </w:tc>
        <w:tc>
          <w:tcPr>
            <w:tcW w:w="2069" w:type="dxa"/>
          </w:tcPr>
          <w:p w:rsidR="000A66CF" w:rsidRPr="0058555C" w:rsidRDefault="000A66CF" w:rsidP="000A66CF">
            <w:pPr>
              <w:ind w:right="630"/>
              <w:rPr>
                <w:rFonts w:cstheme="minorHAnsi"/>
              </w:rPr>
            </w:pPr>
          </w:p>
        </w:tc>
        <w:tc>
          <w:tcPr>
            <w:tcW w:w="6571" w:type="dxa"/>
            <w:gridSpan w:val="3"/>
          </w:tcPr>
          <w:p w:rsidR="000A66CF" w:rsidRPr="00753531" w:rsidRDefault="000A66CF" w:rsidP="00CD6450">
            <w:pPr>
              <w:pStyle w:val="ListParagraph"/>
              <w:numPr>
                <w:ilvl w:val="0"/>
                <w:numId w:val="2"/>
              </w:numPr>
              <w:spacing w:after="240" w:line="324" w:lineRule="atLeast"/>
              <w:ind w:right="630"/>
              <w:outlineLvl w:val="1"/>
              <w:rPr>
                <w:rFonts w:cstheme="minorHAnsi"/>
              </w:rPr>
            </w:pPr>
            <w:r w:rsidRPr="00CD6450">
              <w:rPr>
                <w:rFonts w:eastAsia="Times New Roman" w:cstheme="minorHAnsi"/>
                <w:color w:val="000000"/>
                <w:kern w:val="36"/>
                <w:bdr w:val="none" w:sz="0" w:space="0" w:color="auto" w:frame="1"/>
              </w:rPr>
              <w:t xml:space="preserve">Video Clip - </w:t>
            </w:r>
            <w:hyperlink r:id="rId36" w:history="1">
              <w:r w:rsidR="00CD6450" w:rsidRPr="00CD6450">
                <w:rPr>
                  <w:rStyle w:val="Hyperlink"/>
                  <w:rFonts w:eastAsia="Times New Roman" w:cstheme="minorHAnsi"/>
                  <w:color w:val="auto"/>
                  <w:kern w:val="36"/>
                  <w:u w:val="none"/>
                  <w:bdr w:val="none" w:sz="0" w:space="0" w:color="auto" w:frame="1"/>
                </w:rPr>
                <w:t>Pearson Landfills and Recycling Video Field Trip</w:t>
              </w:r>
            </w:hyperlink>
            <w:r w:rsidR="00CD6450" w:rsidRPr="00CD6450">
              <w:rPr>
                <w:rFonts w:eastAsia="Times New Roman" w:cstheme="minorHAnsi"/>
                <w:kern w:val="36"/>
                <w:bdr w:val="none" w:sz="0" w:space="0" w:color="auto" w:frame="1"/>
              </w:rPr>
              <w:t xml:space="preserve"> - </w:t>
            </w:r>
            <w:hyperlink r:id="rId37" w:history="1">
              <w:r w:rsidR="00753531" w:rsidRPr="005C1E48">
                <w:rPr>
                  <w:rStyle w:val="Hyperlink"/>
                  <w:rFonts w:eastAsia="Times New Roman" w:cstheme="minorHAnsi"/>
                  <w:kern w:val="36"/>
                  <w:bdr w:val="none" w:sz="0" w:space="0" w:color="auto" w:frame="1"/>
                </w:rPr>
                <w:t>https://vimeo.com/28170420</w:t>
              </w:r>
            </w:hyperlink>
            <w:r w:rsidR="00753531">
              <w:rPr>
                <w:rFonts w:eastAsia="Times New Roman" w:cstheme="minorHAnsi"/>
                <w:color w:val="000000"/>
                <w:kern w:val="36"/>
                <w:bdr w:val="none" w:sz="0" w:space="0" w:color="auto" w:frame="1"/>
              </w:rPr>
              <w:t xml:space="preserve"> (Embedded in PowerPoint).</w:t>
            </w:r>
          </w:p>
          <w:p w:rsidR="00753531" w:rsidRPr="00EE021C" w:rsidRDefault="00753531" w:rsidP="00CD6450">
            <w:pPr>
              <w:pStyle w:val="ListParagraph"/>
              <w:numPr>
                <w:ilvl w:val="0"/>
                <w:numId w:val="2"/>
              </w:numPr>
              <w:spacing w:after="240" w:line="324" w:lineRule="atLeast"/>
              <w:ind w:right="630"/>
              <w:outlineLvl w:val="1"/>
              <w:rPr>
                <w:rFonts w:cstheme="minorHAnsi"/>
              </w:rPr>
            </w:pPr>
            <w:r>
              <w:rPr>
                <w:rFonts w:eastAsia="Times New Roman" w:cstheme="minorHAnsi"/>
                <w:color w:val="000000"/>
                <w:kern w:val="36"/>
                <w:bdr w:val="none" w:sz="0" w:space="0" w:color="auto" w:frame="1"/>
              </w:rPr>
              <w:t>PowerPoint</w:t>
            </w:r>
          </w:p>
          <w:p w:rsidR="00EE021C" w:rsidRPr="00C90D85" w:rsidRDefault="00EE021C" w:rsidP="00CD6450">
            <w:pPr>
              <w:pStyle w:val="ListParagraph"/>
              <w:numPr>
                <w:ilvl w:val="0"/>
                <w:numId w:val="2"/>
              </w:numPr>
              <w:spacing w:after="240" w:line="324" w:lineRule="atLeast"/>
              <w:ind w:right="630"/>
              <w:outlineLvl w:val="1"/>
              <w:rPr>
                <w:rFonts w:cstheme="minorHAnsi"/>
              </w:rPr>
            </w:pPr>
            <w:r>
              <w:rPr>
                <w:rFonts w:cstheme="minorHAnsi"/>
              </w:rPr>
              <w:t>Internet Connection</w:t>
            </w:r>
          </w:p>
        </w:tc>
      </w:tr>
      <w:tr w:rsidR="00420F52" w:rsidRPr="0058555C" w:rsidTr="000C2EF7">
        <w:trPr>
          <w:gridAfter w:val="1"/>
          <w:wAfter w:w="18907" w:type="dxa"/>
        </w:trPr>
        <w:tc>
          <w:tcPr>
            <w:tcW w:w="1976" w:type="dxa"/>
          </w:tcPr>
          <w:p w:rsidR="000A66CF" w:rsidRPr="0058555C" w:rsidRDefault="000A66CF" w:rsidP="000A66CF">
            <w:pPr>
              <w:ind w:right="630"/>
              <w:rPr>
                <w:rFonts w:cstheme="minorHAnsi"/>
                <w:b/>
              </w:rPr>
            </w:pPr>
          </w:p>
        </w:tc>
        <w:tc>
          <w:tcPr>
            <w:tcW w:w="2069" w:type="dxa"/>
          </w:tcPr>
          <w:p w:rsidR="000A66CF" w:rsidRPr="006828D2" w:rsidRDefault="000A66CF" w:rsidP="000A66CF">
            <w:pPr>
              <w:ind w:right="630"/>
              <w:rPr>
                <w:rFonts w:cstheme="minorHAnsi"/>
                <w:b/>
              </w:rPr>
            </w:pPr>
            <w:r w:rsidRPr="006828D2">
              <w:rPr>
                <w:rFonts w:cstheme="minorHAnsi"/>
                <w:b/>
              </w:rPr>
              <w:t>Duration of activities</w:t>
            </w:r>
          </w:p>
        </w:tc>
        <w:tc>
          <w:tcPr>
            <w:tcW w:w="6571" w:type="dxa"/>
            <w:gridSpan w:val="3"/>
          </w:tcPr>
          <w:p w:rsidR="000A66CF" w:rsidRPr="006828D2" w:rsidRDefault="006828D2" w:rsidP="000A66CF">
            <w:pPr>
              <w:ind w:right="630"/>
              <w:rPr>
                <w:rFonts w:cstheme="minorHAnsi"/>
              </w:rPr>
            </w:pPr>
            <w:r w:rsidRPr="006828D2">
              <w:rPr>
                <w:rFonts w:cstheme="minorHAnsi"/>
              </w:rPr>
              <w:t xml:space="preserve">60 </w:t>
            </w:r>
            <w:r w:rsidR="000A66CF" w:rsidRPr="006828D2">
              <w:rPr>
                <w:rFonts w:cstheme="minorHAnsi"/>
              </w:rPr>
              <w:t>minutes</w:t>
            </w:r>
          </w:p>
        </w:tc>
      </w:tr>
      <w:tr w:rsidR="00420F52" w:rsidTr="000C2EF7">
        <w:trPr>
          <w:gridAfter w:val="1"/>
          <w:wAfter w:w="18907" w:type="dxa"/>
        </w:trPr>
        <w:tc>
          <w:tcPr>
            <w:tcW w:w="1976" w:type="dxa"/>
          </w:tcPr>
          <w:p w:rsidR="000A66CF" w:rsidRPr="0025331F" w:rsidRDefault="000A66CF" w:rsidP="000A66CF">
            <w:pPr>
              <w:ind w:right="630"/>
              <w:rPr>
                <w:b/>
              </w:rPr>
            </w:pPr>
          </w:p>
        </w:tc>
        <w:tc>
          <w:tcPr>
            <w:tcW w:w="2069" w:type="dxa"/>
          </w:tcPr>
          <w:p w:rsidR="000A66CF" w:rsidRPr="0015447B" w:rsidRDefault="000A66CF" w:rsidP="000A66CF">
            <w:pPr>
              <w:ind w:right="630"/>
              <w:rPr>
                <w:rFonts w:cstheme="minorHAnsi"/>
                <w:b/>
              </w:rPr>
            </w:pPr>
            <w:r w:rsidRPr="0015447B">
              <w:rPr>
                <w:rFonts w:cstheme="minorHAnsi"/>
                <w:b/>
              </w:rPr>
              <w:t>Safety notes</w:t>
            </w:r>
          </w:p>
        </w:tc>
        <w:tc>
          <w:tcPr>
            <w:tcW w:w="6571" w:type="dxa"/>
            <w:gridSpan w:val="3"/>
          </w:tcPr>
          <w:p w:rsidR="000A66CF" w:rsidRPr="00AF5055" w:rsidRDefault="00C97366" w:rsidP="00BA1166">
            <w:pPr>
              <w:ind w:right="342"/>
              <w:rPr>
                <w:rFonts w:cstheme="minorHAnsi"/>
              </w:rPr>
            </w:pPr>
            <w:r>
              <w:rPr>
                <w:rFonts w:cstheme="minorHAnsi"/>
              </w:rPr>
              <w:t>Not applicable to this exercise.</w:t>
            </w:r>
          </w:p>
        </w:tc>
      </w:tr>
      <w:tr w:rsidR="00420F52" w:rsidTr="000C2EF7">
        <w:trPr>
          <w:gridAfter w:val="1"/>
          <w:wAfter w:w="18907" w:type="dxa"/>
        </w:trPr>
        <w:tc>
          <w:tcPr>
            <w:tcW w:w="1976" w:type="dxa"/>
            <w:shd w:val="clear" w:color="auto" w:fill="D9D9D9" w:themeFill="background1" w:themeFillShade="D9"/>
          </w:tcPr>
          <w:p w:rsidR="000A66CF" w:rsidRPr="0025331F" w:rsidRDefault="000A66CF" w:rsidP="000A66CF">
            <w:pPr>
              <w:ind w:right="630"/>
              <w:rPr>
                <w:b/>
              </w:rPr>
            </w:pPr>
            <w:r w:rsidRPr="005150DD">
              <w:rPr>
                <w:rFonts w:cstheme="minorHAnsi"/>
                <w:b/>
              </w:rPr>
              <w:t>Procedures for instruction</w:t>
            </w:r>
          </w:p>
        </w:tc>
        <w:tc>
          <w:tcPr>
            <w:tcW w:w="2069" w:type="dxa"/>
            <w:shd w:val="clear" w:color="auto" w:fill="D9D9D9" w:themeFill="background1" w:themeFillShade="D9"/>
          </w:tcPr>
          <w:p w:rsidR="000A66CF" w:rsidRPr="00AF5055" w:rsidRDefault="000A66CF" w:rsidP="000A66CF">
            <w:pPr>
              <w:ind w:right="630"/>
              <w:rPr>
                <w:rFonts w:cstheme="minorHAnsi"/>
              </w:rPr>
            </w:pPr>
          </w:p>
        </w:tc>
        <w:tc>
          <w:tcPr>
            <w:tcW w:w="6571" w:type="dxa"/>
            <w:gridSpan w:val="3"/>
            <w:shd w:val="clear" w:color="auto" w:fill="D9D9D9" w:themeFill="background1" w:themeFillShade="D9"/>
          </w:tcPr>
          <w:p w:rsidR="000A66CF" w:rsidRPr="00890DBC" w:rsidRDefault="000A66CF" w:rsidP="000A66CF">
            <w:pPr>
              <w:ind w:right="630"/>
              <w:rPr>
                <w:rFonts w:cstheme="minorHAnsi"/>
              </w:rPr>
            </w:pPr>
          </w:p>
        </w:tc>
      </w:tr>
      <w:tr w:rsidR="00924A69" w:rsidRPr="00890DBC" w:rsidTr="000C2EF7">
        <w:trPr>
          <w:gridAfter w:val="2"/>
          <w:wAfter w:w="19006" w:type="dxa"/>
        </w:trPr>
        <w:tc>
          <w:tcPr>
            <w:tcW w:w="1976" w:type="dxa"/>
          </w:tcPr>
          <w:p w:rsidR="000A66CF" w:rsidRPr="0025331F" w:rsidRDefault="000A66CF" w:rsidP="000A66CF">
            <w:pPr>
              <w:ind w:right="630"/>
              <w:rPr>
                <w:b/>
              </w:rPr>
            </w:pPr>
          </w:p>
        </w:tc>
        <w:tc>
          <w:tcPr>
            <w:tcW w:w="2069" w:type="dxa"/>
          </w:tcPr>
          <w:p w:rsidR="000A66CF" w:rsidRPr="005150DD" w:rsidRDefault="000A66CF" w:rsidP="000A66CF">
            <w:pPr>
              <w:ind w:right="630"/>
              <w:rPr>
                <w:rFonts w:cstheme="minorHAnsi"/>
                <w:b/>
              </w:rPr>
            </w:pPr>
          </w:p>
        </w:tc>
        <w:tc>
          <w:tcPr>
            <w:tcW w:w="2872" w:type="dxa"/>
          </w:tcPr>
          <w:p w:rsidR="000A66CF" w:rsidRPr="00890DBC" w:rsidRDefault="000A66CF" w:rsidP="000A66CF">
            <w:pPr>
              <w:pStyle w:val="Heading1"/>
              <w:shd w:val="clear" w:color="auto" w:fill="FFFFFF"/>
              <w:spacing w:before="0"/>
              <w:ind w:right="630"/>
              <w:outlineLvl w:val="0"/>
              <w:rPr>
                <w:rFonts w:asciiTheme="minorHAnsi" w:eastAsia="Times New Roman" w:hAnsiTheme="minorHAnsi" w:cstheme="minorHAnsi"/>
                <w:color w:val="000000"/>
                <w:kern w:val="36"/>
                <w:sz w:val="22"/>
                <w:szCs w:val="22"/>
              </w:rPr>
            </w:pPr>
            <w:r w:rsidRPr="00890DBC">
              <w:rPr>
                <w:rFonts w:asciiTheme="minorHAnsi" w:hAnsiTheme="minorHAnsi" w:cstheme="minorHAnsi"/>
                <w:color w:val="auto"/>
                <w:sz w:val="22"/>
                <w:szCs w:val="22"/>
              </w:rPr>
              <w:t xml:space="preserve">Introduce the class to the idea of </w:t>
            </w:r>
            <w:r w:rsidR="00890DBC" w:rsidRPr="00890DBC">
              <w:rPr>
                <w:rFonts w:asciiTheme="minorHAnsi" w:hAnsiTheme="minorHAnsi" w:cstheme="minorHAnsi"/>
                <w:color w:val="auto"/>
                <w:sz w:val="22"/>
                <w:szCs w:val="22"/>
              </w:rPr>
              <w:t>solid waste and recycling</w:t>
            </w:r>
            <w:r w:rsidRPr="00890DBC">
              <w:rPr>
                <w:rFonts w:asciiTheme="minorHAnsi" w:hAnsiTheme="minorHAnsi" w:cstheme="minorHAnsi"/>
                <w:color w:val="auto"/>
                <w:sz w:val="22"/>
                <w:szCs w:val="22"/>
              </w:rPr>
              <w:t xml:space="preserve">.  </w:t>
            </w:r>
          </w:p>
        </w:tc>
        <w:tc>
          <w:tcPr>
            <w:tcW w:w="3600" w:type="dxa"/>
          </w:tcPr>
          <w:p w:rsidR="000A66CF" w:rsidRPr="00890DBC" w:rsidRDefault="000A66CF" w:rsidP="000A66CF">
            <w:pPr>
              <w:ind w:right="630"/>
              <w:rPr>
                <w:rFonts w:cstheme="minorHAnsi"/>
              </w:rPr>
            </w:pPr>
            <w:r w:rsidRPr="00890DBC">
              <w:rPr>
                <w:rFonts w:cstheme="minorHAnsi"/>
              </w:rPr>
              <w:t>~2 minutes</w:t>
            </w:r>
          </w:p>
        </w:tc>
      </w:tr>
      <w:tr w:rsidR="00924A69" w:rsidTr="000C2EF7">
        <w:trPr>
          <w:gridAfter w:val="2"/>
          <w:wAfter w:w="19006" w:type="dxa"/>
        </w:trPr>
        <w:tc>
          <w:tcPr>
            <w:tcW w:w="1976" w:type="dxa"/>
          </w:tcPr>
          <w:p w:rsidR="000A66CF" w:rsidRPr="0025331F" w:rsidRDefault="000A66CF" w:rsidP="000A66CF">
            <w:pPr>
              <w:ind w:right="630"/>
              <w:rPr>
                <w:b/>
              </w:rPr>
            </w:pPr>
          </w:p>
        </w:tc>
        <w:tc>
          <w:tcPr>
            <w:tcW w:w="2069" w:type="dxa"/>
          </w:tcPr>
          <w:p w:rsidR="000A66CF" w:rsidRPr="00A3200D" w:rsidRDefault="000A66CF" w:rsidP="000A66CF">
            <w:pPr>
              <w:ind w:right="630"/>
              <w:rPr>
                <w:rFonts w:cstheme="minorHAnsi"/>
              </w:rPr>
            </w:pPr>
          </w:p>
        </w:tc>
        <w:tc>
          <w:tcPr>
            <w:tcW w:w="2872" w:type="dxa"/>
          </w:tcPr>
          <w:p w:rsidR="000A66CF" w:rsidRPr="00A3200D" w:rsidRDefault="000A66CF" w:rsidP="000A66CF">
            <w:pPr>
              <w:pStyle w:val="Heading1"/>
              <w:shd w:val="clear" w:color="auto" w:fill="FFFFFF"/>
              <w:spacing w:before="0"/>
              <w:ind w:right="630"/>
              <w:outlineLvl w:val="0"/>
              <w:rPr>
                <w:rFonts w:asciiTheme="minorHAnsi" w:hAnsiTheme="minorHAnsi" w:cstheme="minorHAnsi"/>
                <w:color w:val="auto"/>
                <w:sz w:val="22"/>
                <w:szCs w:val="22"/>
              </w:rPr>
            </w:pPr>
            <w:r w:rsidRPr="00A3200D">
              <w:rPr>
                <w:rFonts w:asciiTheme="minorHAnsi" w:hAnsiTheme="minorHAnsi" w:cstheme="minorHAnsi"/>
                <w:color w:val="auto"/>
                <w:sz w:val="22"/>
                <w:szCs w:val="22"/>
              </w:rPr>
              <w:t xml:space="preserve">Introduce the </w:t>
            </w:r>
            <w:r w:rsidR="00A3200D" w:rsidRPr="00A3200D">
              <w:rPr>
                <w:rFonts w:asciiTheme="minorHAnsi" w:hAnsiTheme="minorHAnsi" w:cstheme="minorHAnsi"/>
                <w:color w:val="auto"/>
                <w:sz w:val="22"/>
                <w:szCs w:val="22"/>
              </w:rPr>
              <w:t>Solid Waste and Recycling PowerPoint with Video embedded.</w:t>
            </w:r>
          </w:p>
        </w:tc>
        <w:tc>
          <w:tcPr>
            <w:tcW w:w="3600" w:type="dxa"/>
          </w:tcPr>
          <w:p w:rsidR="000A66CF" w:rsidRPr="00A3200D" w:rsidRDefault="00A3200D" w:rsidP="000A66CF">
            <w:pPr>
              <w:ind w:right="630"/>
              <w:rPr>
                <w:rFonts w:cstheme="minorHAnsi"/>
              </w:rPr>
            </w:pPr>
            <w:r w:rsidRPr="00A3200D">
              <w:rPr>
                <w:rFonts w:cstheme="minorHAnsi"/>
              </w:rPr>
              <w:t>~20</w:t>
            </w:r>
            <w:r w:rsidR="000A66CF" w:rsidRPr="00A3200D">
              <w:rPr>
                <w:rFonts w:cstheme="minorHAnsi"/>
              </w:rPr>
              <w:t xml:space="preserve"> minutes</w:t>
            </w:r>
          </w:p>
          <w:p w:rsidR="000A66CF" w:rsidRPr="00A3200D" w:rsidRDefault="000A66CF" w:rsidP="000A66CF">
            <w:pPr>
              <w:ind w:right="630"/>
              <w:rPr>
                <w:rFonts w:cstheme="minorHAnsi"/>
              </w:rPr>
            </w:pPr>
            <w:r w:rsidRPr="00A3200D">
              <w:rPr>
                <w:rFonts w:cstheme="minorHAnsi"/>
              </w:rPr>
              <w:t>(PowerPoint)</w:t>
            </w:r>
          </w:p>
        </w:tc>
      </w:tr>
      <w:tr w:rsidR="00924A69" w:rsidTr="000C2EF7">
        <w:trPr>
          <w:gridAfter w:val="2"/>
          <w:wAfter w:w="19006" w:type="dxa"/>
        </w:trPr>
        <w:tc>
          <w:tcPr>
            <w:tcW w:w="1976" w:type="dxa"/>
          </w:tcPr>
          <w:p w:rsidR="000A66CF" w:rsidRPr="0025331F" w:rsidRDefault="000A66CF" w:rsidP="000A66CF">
            <w:pPr>
              <w:ind w:right="630"/>
              <w:rPr>
                <w:b/>
              </w:rPr>
            </w:pPr>
          </w:p>
        </w:tc>
        <w:tc>
          <w:tcPr>
            <w:tcW w:w="2069" w:type="dxa"/>
          </w:tcPr>
          <w:p w:rsidR="000A66CF" w:rsidRPr="00AF5055" w:rsidRDefault="000A66CF" w:rsidP="000A66CF">
            <w:pPr>
              <w:ind w:right="630"/>
              <w:rPr>
                <w:rFonts w:cstheme="minorHAnsi"/>
              </w:rPr>
            </w:pPr>
          </w:p>
        </w:tc>
        <w:tc>
          <w:tcPr>
            <w:tcW w:w="2872" w:type="dxa"/>
          </w:tcPr>
          <w:p w:rsidR="000A66CF" w:rsidRPr="00C97366" w:rsidRDefault="009D5D84" w:rsidP="000A66CF">
            <w:pPr>
              <w:pStyle w:val="Heading1"/>
              <w:shd w:val="clear" w:color="auto" w:fill="FFFFFF"/>
              <w:spacing w:before="0"/>
              <w:ind w:right="630"/>
              <w:outlineLvl w:val="0"/>
              <w:rPr>
                <w:rFonts w:asciiTheme="minorHAnsi" w:hAnsiTheme="minorHAnsi" w:cstheme="minorHAnsi"/>
                <w:color w:val="auto"/>
                <w:sz w:val="22"/>
                <w:szCs w:val="22"/>
              </w:rPr>
            </w:pPr>
            <w:r w:rsidRPr="00C97366">
              <w:rPr>
                <w:rFonts w:asciiTheme="minorHAnsi" w:hAnsiTheme="minorHAnsi" w:cstheme="minorHAnsi"/>
                <w:color w:val="auto"/>
                <w:sz w:val="22"/>
                <w:szCs w:val="22"/>
              </w:rPr>
              <w:t>Calculating Waste To Energy</w:t>
            </w:r>
          </w:p>
        </w:tc>
        <w:tc>
          <w:tcPr>
            <w:tcW w:w="3600" w:type="dxa"/>
          </w:tcPr>
          <w:p w:rsidR="000A66CF" w:rsidRPr="00C97366" w:rsidRDefault="000A66CF" w:rsidP="000A66CF">
            <w:pPr>
              <w:ind w:right="630"/>
              <w:rPr>
                <w:rFonts w:cstheme="minorHAnsi"/>
              </w:rPr>
            </w:pPr>
            <w:r w:rsidRPr="00C97366">
              <w:rPr>
                <w:rFonts w:cstheme="minorHAnsi"/>
              </w:rPr>
              <w:t>~</w:t>
            </w:r>
            <w:r w:rsidR="00C97366" w:rsidRPr="00C97366">
              <w:rPr>
                <w:rFonts w:cstheme="minorHAnsi"/>
              </w:rPr>
              <w:t>25</w:t>
            </w:r>
            <w:r w:rsidRPr="00C97366">
              <w:rPr>
                <w:rFonts w:cstheme="minorHAnsi"/>
              </w:rPr>
              <w:t>minutes</w:t>
            </w:r>
          </w:p>
          <w:p w:rsidR="000A66CF" w:rsidRPr="00C97366" w:rsidRDefault="000A66CF" w:rsidP="000A66CF">
            <w:pPr>
              <w:ind w:right="630"/>
              <w:rPr>
                <w:rFonts w:cstheme="minorHAnsi"/>
              </w:rPr>
            </w:pPr>
            <w:r w:rsidRPr="00C97366">
              <w:rPr>
                <w:rFonts w:cstheme="minorHAnsi"/>
              </w:rPr>
              <w:t>(</w:t>
            </w:r>
            <w:r w:rsidR="00C97366" w:rsidRPr="00C97366">
              <w:rPr>
                <w:rFonts w:cstheme="minorHAnsi"/>
              </w:rPr>
              <w:t>In-</w:t>
            </w:r>
            <w:r w:rsidRPr="00C97366">
              <w:rPr>
                <w:rFonts w:cstheme="minorHAnsi"/>
              </w:rPr>
              <w:t>Class)</w:t>
            </w:r>
          </w:p>
        </w:tc>
      </w:tr>
      <w:tr w:rsidR="00924A69" w:rsidTr="000C2EF7">
        <w:trPr>
          <w:gridAfter w:val="2"/>
          <w:wAfter w:w="19006" w:type="dxa"/>
        </w:trPr>
        <w:tc>
          <w:tcPr>
            <w:tcW w:w="1976" w:type="dxa"/>
          </w:tcPr>
          <w:p w:rsidR="000A66CF" w:rsidRPr="0025331F" w:rsidRDefault="000A66CF" w:rsidP="000A66CF">
            <w:pPr>
              <w:ind w:right="630"/>
              <w:rPr>
                <w:b/>
              </w:rPr>
            </w:pPr>
          </w:p>
        </w:tc>
        <w:tc>
          <w:tcPr>
            <w:tcW w:w="2069" w:type="dxa"/>
          </w:tcPr>
          <w:p w:rsidR="000A66CF" w:rsidRPr="00375205" w:rsidRDefault="000A66CF" w:rsidP="000A66CF">
            <w:pPr>
              <w:ind w:right="630"/>
              <w:rPr>
                <w:rFonts w:cstheme="minorHAnsi"/>
                <w:highlight w:val="yellow"/>
              </w:rPr>
            </w:pPr>
          </w:p>
        </w:tc>
        <w:tc>
          <w:tcPr>
            <w:tcW w:w="2872" w:type="dxa"/>
          </w:tcPr>
          <w:p w:rsidR="000A66CF" w:rsidRPr="00C97366" w:rsidRDefault="000A66CF" w:rsidP="000A66CF">
            <w:pPr>
              <w:pStyle w:val="Heading1"/>
              <w:shd w:val="clear" w:color="auto" w:fill="FFFFFF"/>
              <w:spacing w:before="0"/>
              <w:ind w:right="630"/>
              <w:outlineLvl w:val="0"/>
              <w:rPr>
                <w:rFonts w:asciiTheme="minorHAnsi" w:hAnsiTheme="minorHAnsi" w:cstheme="minorHAnsi"/>
                <w:color w:val="auto"/>
                <w:sz w:val="22"/>
                <w:szCs w:val="22"/>
              </w:rPr>
            </w:pPr>
            <w:r w:rsidRPr="00C97366">
              <w:rPr>
                <w:rFonts w:asciiTheme="minorHAnsi" w:hAnsiTheme="minorHAnsi" w:cstheme="minorHAnsi"/>
                <w:color w:val="auto"/>
                <w:sz w:val="22"/>
                <w:szCs w:val="22"/>
              </w:rPr>
              <w:t>Discussion</w:t>
            </w:r>
          </w:p>
        </w:tc>
        <w:tc>
          <w:tcPr>
            <w:tcW w:w="3600" w:type="dxa"/>
          </w:tcPr>
          <w:p w:rsidR="000A66CF" w:rsidRPr="00C97366" w:rsidRDefault="000A66CF" w:rsidP="000A66CF">
            <w:pPr>
              <w:ind w:right="630"/>
              <w:rPr>
                <w:rFonts w:cstheme="minorHAnsi"/>
              </w:rPr>
            </w:pPr>
            <w:r w:rsidRPr="00C97366">
              <w:rPr>
                <w:rFonts w:cstheme="minorHAnsi"/>
              </w:rPr>
              <w:t>~10 minutes</w:t>
            </w:r>
          </w:p>
        </w:tc>
      </w:tr>
      <w:tr w:rsidR="00420F52" w:rsidTr="000C2EF7">
        <w:trPr>
          <w:gridAfter w:val="1"/>
          <w:wAfter w:w="18907" w:type="dxa"/>
        </w:trPr>
        <w:tc>
          <w:tcPr>
            <w:tcW w:w="1976" w:type="dxa"/>
            <w:shd w:val="clear" w:color="auto" w:fill="BFBFBF" w:themeFill="background1" w:themeFillShade="BF"/>
          </w:tcPr>
          <w:p w:rsidR="000A66CF" w:rsidRDefault="000A66CF" w:rsidP="000A66CF">
            <w:pPr>
              <w:ind w:right="630"/>
              <w:rPr>
                <w:b/>
              </w:rPr>
            </w:pPr>
            <w:r>
              <w:rPr>
                <w:b/>
              </w:rPr>
              <w:t xml:space="preserve">Student </w:t>
            </w:r>
            <w:r w:rsidR="00844E2A">
              <w:rPr>
                <w:b/>
              </w:rPr>
              <w:t>Materials</w:t>
            </w:r>
          </w:p>
        </w:tc>
        <w:tc>
          <w:tcPr>
            <w:tcW w:w="2069" w:type="dxa"/>
            <w:shd w:val="clear" w:color="auto" w:fill="BFBFBF" w:themeFill="background1" w:themeFillShade="BF"/>
          </w:tcPr>
          <w:p w:rsidR="000A66CF" w:rsidRDefault="000A66CF" w:rsidP="000A66CF">
            <w:pPr>
              <w:ind w:right="630"/>
            </w:pPr>
          </w:p>
        </w:tc>
        <w:tc>
          <w:tcPr>
            <w:tcW w:w="6571" w:type="dxa"/>
            <w:gridSpan w:val="3"/>
            <w:shd w:val="clear" w:color="auto" w:fill="BFBFBF" w:themeFill="background1" w:themeFillShade="BF"/>
          </w:tcPr>
          <w:p w:rsidR="000A66CF" w:rsidRDefault="000A66CF" w:rsidP="000A66CF">
            <w:pPr>
              <w:ind w:right="630"/>
            </w:pPr>
          </w:p>
        </w:tc>
      </w:tr>
      <w:tr w:rsidR="00420F52" w:rsidTr="000C2EF7">
        <w:trPr>
          <w:gridAfter w:val="1"/>
          <w:wAfter w:w="18907" w:type="dxa"/>
        </w:trPr>
        <w:tc>
          <w:tcPr>
            <w:tcW w:w="1976" w:type="dxa"/>
            <w:shd w:val="clear" w:color="auto" w:fill="FFFFFF" w:themeFill="background1"/>
          </w:tcPr>
          <w:p w:rsidR="000A66CF" w:rsidRDefault="000A66CF" w:rsidP="000A66CF">
            <w:pPr>
              <w:ind w:right="630"/>
              <w:rPr>
                <w:b/>
              </w:rPr>
            </w:pPr>
          </w:p>
        </w:tc>
        <w:tc>
          <w:tcPr>
            <w:tcW w:w="2069" w:type="dxa"/>
            <w:shd w:val="clear" w:color="auto" w:fill="FFFFFF" w:themeFill="background1"/>
          </w:tcPr>
          <w:p w:rsidR="000A66CF" w:rsidRPr="00A473D0" w:rsidRDefault="000A66CF" w:rsidP="000A66CF">
            <w:pPr>
              <w:ind w:right="630"/>
              <w:rPr>
                <w:b/>
              </w:rPr>
            </w:pPr>
            <w:r w:rsidRPr="00A473D0">
              <w:rPr>
                <w:b/>
              </w:rPr>
              <w:t xml:space="preserve">Background </w:t>
            </w:r>
            <w:r w:rsidRPr="002432FC">
              <w:rPr>
                <w:b/>
                <w:sz w:val="20"/>
                <w:szCs w:val="20"/>
              </w:rPr>
              <w:t>Informationa</w:t>
            </w:r>
            <w:r w:rsidRPr="00A473D0">
              <w:rPr>
                <w:b/>
              </w:rPr>
              <w:t>l Sheet</w:t>
            </w:r>
          </w:p>
        </w:tc>
        <w:tc>
          <w:tcPr>
            <w:tcW w:w="6571" w:type="dxa"/>
            <w:gridSpan w:val="3"/>
            <w:shd w:val="clear" w:color="auto" w:fill="FFFFFF" w:themeFill="background1"/>
          </w:tcPr>
          <w:p w:rsidR="000A66CF" w:rsidRDefault="000A66CF" w:rsidP="000A66CF">
            <w:pPr>
              <w:ind w:right="630"/>
            </w:pPr>
            <w:r>
              <w:t>Reading assignment prior to the demonstration day.</w:t>
            </w:r>
          </w:p>
        </w:tc>
      </w:tr>
      <w:tr w:rsidR="00420F52" w:rsidTr="000C2EF7">
        <w:trPr>
          <w:gridAfter w:val="1"/>
          <w:wAfter w:w="18907" w:type="dxa"/>
        </w:trPr>
        <w:tc>
          <w:tcPr>
            <w:tcW w:w="1976" w:type="dxa"/>
            <w:shd w:val="clear" w:color="auto" w:fill="FFFFFF" w:themeFill="background1"/>
          </w:tcPr>
          <w:p w:rsidR="000A66CF" w:rsidRDefault="000A66CF" w:rsidP="000A66CF">
            <w:pPr>
              <w:ind w:right="630"/>
              <w:rPr>
                <w:b/>
              </w:rPr>
            </w:pPr>
          </w:p>
        </w:tc>
        <w:tc>
          <w:tcPr>
            <w:tcW w:w="2069" w:type="dxa"/>
            <w:shd w:val="clear" w:color="auto" w:fill="FFFFFF" w:themeFill="background1"/>
          </w:tcPr>
          <w:p w:rsidR="000A66CF" w:rsidRPr="00A473D0" w:rsidRDefault="000A66CF" w:rsidP="000A66CF">
            <w:pPr>
              <w:ind w:right="630"/>
              <w:rPr>
                <w:b/>
              </w:rPr>
            </w:pPr>
            <w:r w:rsidRPr="00A473D0">
              <w:rPr>
                <w:b/>
              </w:rPr>
              <w:t>Vocabulary List</w:t>
            </w:r>
          </w:p>
        </w:tc>
        <w:tc>
          <w:tcPr>
            <w:tcW w:w="6571" w:type="dxa"/>
            <w:gridSpan w:val="3"/>
            <w:shd w:val="clear" w:color="auto" w:fill="FFFFFF" w:themeFill="background1"/>
          </w:tcPr>
          <w:p w:rsidR="000A66CF" w:rsidRDefault="000A66CF" w:rsidP="000A66CF">
            <w:pPr>
              <w:ind w:right="630"/>
            </w:pPr>
            <w:r>
              <w:t>Available for clarification of terminology as students read their Background Informational Sheet and Demonstration Procedure</w:t>
            </w:r>
          </w:p>
        </w:tc>
      </w:tr>
    </w:tbl>
    <w:p w:rsidR="00685985" w:rsidRDefault="00685985" w:rsidP="00624DA8">
      <w:pPr>
        <w:ind w:right="630"/>
      </w:pPr>
    </w:p>
    <w:p w:rsidR="00E80BB0" w:rsidRDefault="00E80BB0" w:rsidP="00624DA8">
      <w:pPr>
        <w:ind w:right="630"/>
      </w:pPr>
    </w:p>
    <w:p w:rsidR="00E80BB0" w:rsidRDefault="00E80BB0">
      <w:r>
        <w:br w:type="page"/>
      </w:r>
    </w:p>
    <w:tbl>
      <w:tblPr>
        <w:tblStyle w:val="TableGrid"/>
        <w:tblW w:w="0" w:type="auto"/>
        <w:tblLayout w:type="fixed"/>
        <w:tblLook w:val="04A0" w:firstRow="1" w:lastRow="0" w:firstColumn="1" w:lastColumn="0" w:noHBand="0" w:noVBand="1"/>
      </w:tblPr>
      <w:tblGrid>
        <w:gridCol w:w="805"/>
        <w:gridCol w:w="2610"/>
        <w:gridCol w:w="7375"/>
      </w:tblGrid>
      <w:tr w:rsidR="00510D03" w:rsidTr="00FB4AF2">
        <w:tc>
          <w:tcPr>
            <w:tcW w:w="10790" w:type="dxa"/>
            <w:gridSpan w:val="3"/>
            <w:shd w:val="clear" w:color="auto" w:fill="D9D9D9" w:themeFill="background1" w:themeFillShade="D9"/>
          </w:tcPr>
          <w:p w:rsidR="00510D03" w:rsidRPr="0048008C" w:rsidRDefault="00510D03" w:rsidP="00E80BB0">
            <w:pPr>
              <w:jc w:val="center"/>
              <w:rPr>
                <w:b/>
              </w:rPr>
            </w:pPr>
            <w:r w:rsidRPr="0048008C">
              <w:rPr>
                <w:b/>
              </w:rPr>
              <w:lastRenderedPageBreak/>
              <w:t xml:space="preserve">Student Background Information Sheet – </w:t>
            </w:r>
            <w:r w:rsidR="00EB6C89">
              <w:rPr>
                <w:b/>
              </w:rPr>
              <w:t>Solid Waste and Recycling</w:t>
            </w:r>
          </w:p>
        </w:tc>
      </w:tr>
      <w:tr w:rsidR="00EB6C89" w:rsidTr="00FB4AF2">
        <w:trPr>
          <w:trHeight w:val="305"/>
        </w:trPr>
        <w:tc>
          <w:tcPr>
            <w:tcW w:w="10790" w:type="dxa"/>
            <w:gridSpan w:val="3"/>
            <w:shd w:val="clear" w:color="auto" w:fill="FFFFFF" w:themeFill="background1"/>
          </w:tcPr>
          <w:p w:rsidR="00EB6C89" w:rsidRDefault="00EB6C89" w:rsidP="003134CC">
            <w:pPr>
              <w:ind w:right="630"/>
              <w:rPr>
                <w:b/>
              </w:rPr>
            </w:pPr>
            <w:r>
              <w:rPr>
                <w:b/>
              </w:rPr>
              <w:t>Introduction</w:t>
            </w:r>
          </w:p>
          <w:p w:rsidR="00EB6C89" w:rsidRDefault="00EB6C89" w:rsidP="003134CC">
            <w:pPr>
              <w:ind w:right="630"/>
            </w:pPr>
            <w:r>
              <w:t>The disposal of municipal solid waste (MSW) is currently a growing challenge in Maine due to declining landfill space, high disposal costs, and risks to public and environmental health.</w:t>
            </w:r>
          </w:p>
          <w:p w:rsidR="00EB6C89" w:rsidRDefault="00EB6C89" w:rsidP="003134CC">
            <w:pPr>
              <w:ind w:right="630"/>
            </w:pPr>
          </w:p>
          <w:p w:rsidR="00EB6C89" w:rsidRDefault="00EB6C89" w:rsidP="003134CC">
            <w:pPr>
              <w:ind w:right="630"/>
              <w:jc w:val="center"/>
            </w:pPr>
            <w:r w:rsidRPr="00372691">
              <w:rPr>
                <w:rFonts w:cstheme="minorHAnsi"/>
                <w:noProof/>
              </w:rPr>
              <w:drawing>
                <wp:inline distT="0" distB="0" distL="0" distR="0" wp14:anchorId="5D3FBD58" wp14:editId="714FBC79">
                  <wp:extent cx="3163824" cy="2158951"/>
                  <wp:effectExtent l="0" t="0" r="0" b="0"/>
                  <wp:docPr id="1" name="Picture 1" descr="http://web.colby.edu/stateofmaine2014/files/2014/12/MSW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colby.edu/stateofmaine2014/files/2014/12/MSW_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3179" cy="2172159"/>
                          </a:xfrm>
                          <a:prstGeom prst="rect">
                            <a:avLst/>
                          </a:prstGeom>
                          <a:noFill/>
                          <a:ln>
                            <a:noFill/>
                          </a:ln>
                        </pic:spPr>
                      </pic:pic>
                    </a:graphicData>
                  </a:graphic>
                </wp:inline>
              </w:drawing>
            </w:r>
          </w:p>
          <w:p w:rsidR="00EB6C89" w:rsidRDefault="00EB6C89" w:rsidP="003134CC">
            <w:pPr>
              <w:ind w:right="630"/>
              <w:jc w:val="center"/>
            </w:pPr>
            <w:r>
              <w:t>MSW Composition of MSW in Maine (</w:t>
            </w:r>
            <w:proofErr w:type="spellStart"/>
            <w:r>
              <w:t>Criner</w:t>
            </w:r>
            <w:proofErr w:type="spellEnd"/>
            <w:r>
              <w:t xml:space="preserve"> &amp; </w:t>
            </w:r>
            <w:proofErr w:type="spellStart"/>
            <w:r>
              <w:t>Blackmer</w:t>
            </w:r>
            <w:proofErr w:type="spellEnd"/>
            <w:r>
              <w:t>, 2012)</w:t>
            </w:r>
          </w:p>
          <w:p w:rsidR="00EB6C89" w:rsidRDefault="00EB6C89" w:rsidP="003134CC">
            <w:pPr>
              <w:ind w:right="630"/>
              <w:jc w:val="center"/>
            </w:pPr>
          </w:p>
          <w:p w:rsidR="00EB6C89" w:rsidRDefault="00EB6C89" w:rsidP="003134CC">
            <w:pPr>
              <w:ind w:right="630"/>
            </w:pPr>
            <w:r>
              <w:t>The Maine DEP is responsible for licensing and monitoring Maine’s solid waste facilities; these facilities include landfills, incinerators, waste transfer stations, special waste sites, and recycling and composting operations.  The general provisions of the Solid Waste Management Rules of the DEP requires the design of these facilities to prevent the contamination of any water in the state, ambient air, and also prevent health hazards.</w:t>
            </w:r>
          </w:p>
          <w:p w:rsidR="00EB6C89" w:rsidRDefault="00EB6C89" w:rsidP="003134CC">
            <w:pPr>
              <w:ind w:right="630"/>
            </w:pPr>
          </w:p>
          <w:p w:rsidR="00EB6C89" w:rsidRDefault="00EB6C89" w:rsidP="003134CC">
            <w:pPr>
              <w:ind w:right="630"/>
              <w:rPr>
                <w:b/>
              </w:rPr>
            </w:pPr>
            <w:r>
              <w:rPr>
                <w:b/>
              </w:rPr>
              <w:t>Stakeholders</w:t>
            </w:r>
          </w:p>
          <w:p w:rsidR="00EB6C89" w:rsidRDefault="00EB6C89" w:rsidP="003134CC">
            <w:pPr>
              <w:ind w:right="630"/>
            </w:pPr>
            <w:r>
              <w:t>Three types of stakeholders comprise Maine’s waste management: governmental agencies, the public, and the private sector.  Important governmental stakeholders include the federal Environmental Protection Agency (EPA) and the Maine DEP.  Other public stakeholders include residents, and municipalities.  The Private sector includes industry, private companies, non-profits, and non-governmental organizations (NGOs).</w:t>
            </w:r>
          </w:p>
          <w:p w:rsidR="00EB6C89" w:rsidRDefault="00EB6C89" w:rsidP="003134CC">
            <w:pPr>
              <w:ind w:right="630"/>
            </w:pPr>
          </w:p>
          <w:p w:rsidR="00EB6C89" w:rsidRDefault="00EB6C89" w:rsidP="003134CC">
            <w:pPr>
              <w:ind w:right="630"/>
              <w:rPr>
                <w:b/>
              </w:rPr>
            </w:pPr>
            <w:r>
              <w:rPr>
                <w:b/>
              </w:rPr>
              <w:t>Federal Agencies</w:t>
            </w:r>
          </w:p>
          <w:p w:rsidR="00EB6C89" w:rsidRDefault="00EB6C89" w:rsidP="003134CC">
            <w:pPr>
              <w:ind w:right="630"/>
            </w:pPr>
            <w:r>
              <w:t xml:space="preserve">Federal agencies set regulations and guidelines on solid waste disposal, recycling, and hazardous waste disposal.  Agencies such as the EPA are responsible for the state level implementation of federal laws, environmental standards, and state-level contributions to overall national environmental degradation. </w:t>
            </w:r>
          </w:p>
          <w:p w:rsidR="00EB6C89" w:rsidRDefault="00EB6C89" w:rsidP="003134CC">
            <w:pPr>
              <w:ind w:right="630"/>
            </w:pPr>
          </w:p>
          <w:p w:rsidR="00EB6C89" w:rsidRDefault="00EB6C89" w:rsidP="003134CC">
            <w:pPr>
              <w:ind w:right="630"/>
              <w:rPr>
                <w:b/>
              </w:rPr>
            </w:pPr>
            <w:r>
              <w:rPr>
                <w:b/>
              </w:rPr>
              <w:t>State Agencies</w:t>
            </w:r>
          </w:p>
          <w:p w:rsidR="00EB6C89" w:rsidRDefault="00EB6C89" w:rsidP="003134CC">
            <w:pPr>
              <w:ind w:right="630"/>
            </w:pPr>
            <w:r>
              <w:t>Specific state agencies provide guidance and implementation plans for waste management.  These agencies specifically set state goals and delegate waste disposal services to municipalities.  Agencies such as the Maine DEP and the EPA are responsible for the licensing and monitoring of Maine’s solid waste facilities and transfer stations, as well as regulating various management programs.</w:t>
            </w:r>
          </w:p>
          <w:p w:rsidR="00EB6C89" w:rsidRDefault="00EB6C89" w:rsidP="003134CC">
            <w:pPr>
              <w:ind w:right="630"/>
            </w:pPr>
          </w:p>
          <w:p w:rsidR="00E21CA1" w:rsidRDefault="00E21CA1" w:rsidP="003134CC">
            <w:pPr>
              <w:ind w:right="630"/>
            </w:pPr>
          </w:p>
          <w:p w:rsidR="005901DD" w:rsidRDefault="005901DD" w:rsidP="003134CC">
            <w:pPr>
              <w:ind w:right="630"/>
            </w:pPr>
          </w:p>
          <w:p w:rsidR="005901DD" w:rsidRDefault="005901DD" w:rsidP="003134CC">
            <w:pPr>
              <w:ind w:right="630"/>
            </w:pPr>
          </w:p>
          <w:p w:rsidR="00FC60A5" w:rsidRDefault="00FC60A5" w:rsidP="003134CC">
            <w:pPr>
              <w:ind w:right="630"/>
            </w:pPr>
          </w:p>
          <w:p w:rsidR="00E21CA1" w:rsidRDefault="00E21CA1" w:rsidP="003134CC">
            <w:pPr>
              <w:ind w:right="630"/>
            </w:pPr>
          </w:p>
          <w:p w:rsidR="00E21CA1" w:rsidRDefault="00E21CA1" w:rsidP="003134CC">
            <w:pPr>
              <w:ind w:right="630"/>
            </w:pPr>
          </w:p>
          <w:p w:rsidR="00EB6C89" w:rsidRPr="004A76E9" w:rsidRDefault="00EB6C89" w:rsidP="003134CC">
            <w:pPr>
              <w:ind w:right="630"/>
              <w:rPr>
                <w:b/>
              </w:rPr>
            </w:pPr>
            <w:r w:rsidRPr="004A76E9">
              <w:rPr>
                <w:b/>
              </w:rPr>
              <w:lastRenderedPageBreak/>
              <w:t>Municipalities</w:t>
            </w:r>
          </w:p>
          <w:p w:rsidR="00EB6C89" w:rsidRDefault="00EB6C89" w:rsidP="005901DD">
            <w:pPr>
              <w:ind w:right="71"/>
            </w:pPr>
            <w:r>
              <w:t xml:space="preserve">Municipalities are entirely responsible for the management of waste disposal.  They are required to provide waste disposal and recycling services to households and businesses, and provide waste reduction and safe waste disposal education to all their residents. </w:t>
            </w:r>
          </w:p>
          <w:p w:rsidR="00EB6C89" w:rsidRDefault="00EB6C89" w:rsidP="003134CC">
            <w:pPr>
              <w:ind w:right="630"/>
            </w:pPr>
          </w:p>
          <w:p w:rsidR="00EB6C89" w:rsidRPr="000210C8" w:rsidRDefault="00EB6C89" w:rsidP="003134CC">
            <w:pPr>
              <w:ind w:right="630"/>
              <w:rPr>
                <w:b/>
              </w:rPr>
            </w:pPr>
            <w:r w:rsidRPr="000210C8">
              <w:rPr>
                <w:b/>
              </w:rPr>
              <w:t>The Public</w:t>
            </w:r>
          </w:p>
          <w:p w:rsidR="00EB6C89" w:rsidRDefault="00EB6C89" w:rsidP="005901DD">
            <w:pPr>
              <w:ind w:right="-19"/>
            </w:pPr>
            <w:r>
              <w:t>Maine residents are responsible for the generation of waste, are affected by implemented municipal policies, and invest in the future success of waste management.  Residents bear the costs of waste disposal and recycling through direct payments or through taxes.  Their actions are also very important to the waste management systems, as their household behavior affects waste generation and disposal.</w:t>
            </w:r>
          </w:p>
          <w:p w:rsidR="00EB6C89" w:rsidRDefault="00EB6C89" w:rsidP="003134CC">
            <w:pPr>
              <w:ind w:right="630"/>
              <w:rPr>
                <w:b/>
              </w:rPr>
            </w:pPr>
          </w:p>
          <w:p w:rsidR="00EB6C89" w:rsidRDefault="00EB6C89" w:rsidP="003134CC">
            <w:pPr>
              <w:ind w:right="630"/>
              <w:rPr>
                <w:b/>
              </w:rPr>
            </w:pPr>
            <w:r>
              <w:rPr>
                <w:b/>
              </w:rPr>
              <w:t>The Private Sector</w:t>
            </w:r>
          </w:p>
          <w:p w:rsidR="00EB6C89" w:rsidRDefault="00EB6C89" w:rsidP="005901DD">
            <w:r>
              <w:t xml:space="preserve">Privately-owned companies within the waste management system adhere to Maine regulations and provide waste collection services to residents.  By providing these services, these companies are able to determine costs of waste disposal and recycling to either residents or municipalities.  </w:t>
            </w:r>
          </w:p>
          <w:p w:rsidR="00EB6C89" w:rsidRDefault="00EB6C89" w:rsidP="003134CC">
            <w:pPr>
              <w:ind w:right="630"/>
            </w:pPr>
          </w:p>
          <w:p w:rsidR="00EB6C89" w:rsidRPr="00CB2526" w:rsidRDefault="00EB6C89" w:rsidP="003134CC">
            <w:pPr>
              <w:ind w:right="630"/>
              <w:rPr>
                <w:b/>
              </w:rPr>
            </w:pPr>
            <w:r w:rsidRPr="00CB2526">
              <w:rPr>
                <w:b/>
              </w:rPr>
              <w:t>NGOs</w:t>
            </w:r>
            <w:r w:rsidR="004B0EB5">
              <w:rPr>
                <w:b/>
              </w:rPr>
              <w:t xml:space="preserve"> (Non-Governmental Organization)</w:t>
            </w:r>
          </w:p>
          <w:p w:rsidR="00EB6C89" w:rsidRDefault="00EB6C89" w:rsidP="005901DD">
            <w:pPr>
              <w:ind w:right="71"/>
            </w:pPr>
            <w:r>
              <w:t>NGOs partner with municipalities or residents to help manage and facilitate waste management system and its programs as determined by the State.  Specific in HHW management, NGOs voluntarily facilitate the product-specific stewardship management programs.</w:t>
            </w:r>
          </w:p>
          <w:p w:rsidR="00EB6C89" w:rsidRDefault="00EB6C89" w:rsidP="003134CC">
            <w:pPr>
              <w:ind w:right="630"/>
            </w:pPr>
          </w:p>
          <w:p w:rsidR="00EB6C89" w:rsidRDefault="00EB6C89" w:rsidP="003134CC">
            <w:pPr>
              <w:ind w:right="630"/>
              <w:rPr>
                <w:b/>
              </w:rPr>
            </w:pPr>
            <w:r>
              <w:rPr>
                <w:b/>
              </w:rPr>
              <w:t>Industry</w:t>
            </w:r>
          </w:p>
          <w:p w:rsidR="00EB6C89" w:rsidRDefault="00EB6C89" w:rsidP="005901DD">
            <w:pPr>
              <w:ind w:right="71"/>
            </w:pPr>
            <w:r>
              <w:t xml:space="preserve">Manufacturers of </w:t>
            </w:r>
            <w:r w:rsidR="004B0EB5">
              <w:t>household hazardous waste (</w:t>
            </w:r>
            <w:r>
              <w:t>HHW</w:t>
            </w:r>
            <w:r w:rsidR="004B0EB5">
              <w:t>)</w:t>
            </w:r>
            <w:r>
              <w:t xml:space="preserve"> products are primarily important as a stakeholder in the waste management system because of the responsibility some attain through the product stewardship program.  The program requires these manufacturers to establish a balance with the government on selling and distributing their products, managing their products’ end-of-life (when a product can no longer be used), and providing the necessary funds for recycling programs.</w:t>
            </w:r>
          </w:p>
          <w:p w:rsidR="00EB6C89" w:rsidRDefault="00EB6C89" w:rsidP="003134CC">
            <w:pPr>
              <w:ind w:right="630"/>
            </w:pPr>
          </w:p>
          <w:p w:rsidR="00EB6C89" w:rsidRPr="00731D2C" w:rsidRDefault="00EB6C89" w:rsidP="005901DD">
            <w:pPr>
              <w:ind w:right="-19"/>
            </w:pPr>
            <w:r>
              <w:t>Incineration facilities are also an important stakeholder in the waste management system because of the economic and environmental impact they have on other stakeholders in Maine Waste Management (</w:t>
            </w:r>
            <w:proofErr w:type="spellStart"/>
            <w:r>
              <w:t>Criner</w:t>
            </w:r>
            <w:proofErr w:type="spellEnd"/>
            <w:r>
              <w:t>, 2013; Duchesne, 2013; Gabe, 2011, 2013; Williams, 2011).  These disposal facilities provide jobs to Maine residents, as well as keep waste from ending up in landfills.  However, incineration facilities are contributors to the creation of renewable energy in Maine, while also affecting public and environmental health impacts.</w:t>
            </w:r>
          </w:p>
        </w:tc>
      </w:tr>
      <w:tr w:rsidR="002A7A31" w:rsidTr="00FB4AF2">
        <w:trPr>
          <w:trHeight w:val="305"/>
        </w:trPr>
        <w:tc>
          <w:tcPr>
            <w:tcW w:w="3415" w:type="dxa"/>
            <w:gridSpan w:val="2"/>
            <w:shd w:val="clear" w:color="auto" w:fill="FFFFFF" w:themeFill="background1"/>
          </w:tcPr>
          <w:p w:rsidR="002A7A31" w:rsidRPr="00612BE6" w:rsidRDefault="002A7A31" w:rsidP="003134CC">
            <w:pPr>
              <w:spacing w:after="240" w:line="324" w:lineRule="atLeast"/>
              <w:ind w:right="630"/>
              <w:outlineLvl w:val="1"/>
              <w:rPr>
                <w:rFonts w:eastAsia="Times New Roman" w:cstheme="minorHAnsi"/>
                <w:b/>
              </w:rPr>
            </w:pPr>
            <w:r w:rsidRPr="00612BE6">
              <w:rPr>
                <w:rFonts w:eastAsia="Times New Roman" w:cstheme="minorHAnsi"/>
                <w:b/>
              </w:rPr>
              <w:lastRenderedPageBreak/>
              <w:t>2</w:t>
            </w:r>
            <w:r w:rsidRPr="00612BE6">
              <w:rPr>
                <w:rFonts w:eastAsia="Times New Roman" w:cstheme="minorHAnsi"/>
                <w:b/>
                <w:vertAlign w:val="superscript"/>
              </w:rPr>
              <w:t>nd</w:t>
            </w:r>
            <w:r w:rsidRPr="00612BE6">
              <w:rPr>
                <w:rFonts w:eastAsia="Times New Roman" w:cstheme="minorHAnsi"/>
                <w:b/>
              </w:rPr>
              <w:t xml:space="preserve"> topic source</w:t>
            </w:r>
          </w:p>
        </w:tc>
        <w:tc>
          <w:tcPr>
            <w:tcW w:w="7375" w:type="dxa"/>
            <w:shd w:val="clear" w:color="auto" w:fill="FFFFFF" w:themeFill="background1"/>
          </w:tcPr>
          <w:p w:rsidR="002A7A31" w:rsidRPr="00612BE6" w:rsidRDefault="002A7A31" w:rsidP="003134CC">
            <w:pPr>
              <w:spacing w:after="240" w:line="324" w:lineRule="atLeast"/>
              <w:ind w:right="630"/>
              <w:outlineLvl w:val="1"/>
              <w:rPr>
                <w:rFonts w:cstheme="minorHAnsi"/>
              </w:rPr>
            </w:pPr>
            <w:r w:rsidRPr="00612BE6">
              <w:rPr>
                <w:rFonts w:eastAsia="Times New Roman" w:cstheme="minorHAnsi"/>
              </w:rPr>
              <w:t>Source Material taken from http://www.maine.gov/dep/sustainability/sw-hierarchy.html</w:t>
            </w:r>
          </w:p>
        </w:tc>
      </w:tr>
      <w:tr w:rsidR="002A7A31" w:rsidTr="00FB4AF2">
        <w:trPr>
          <w:trHeight w:val="305"/>
        </w:trPr>
        <w:tc>
          <w:tcPr>
            <w:tcW w:w="10790" w:type="dxa"/>
            <w:gridSpan w:val="3"/>
            <w:shd w:val="clear" w:color="auto" w:fill="FFFFFF" w:themeFill="background1"/>
          </w:tcPr>
          <w:p w:rsidR="002A7A31" w:rsidRDefault="002A7A31" w:rsidP="003134CC">
            <w:pPr>
              <w:ind w:right="630"/>
              <w:rPr>
                <w:rFonts w:cstheme="minorHAnsi"/>
                <w:b/>
              </w:rPr>
            </w:pPr>
            <w:r>
              <w:rPr>
                <w:rFonts w:cstheme="minorHAnsi"/>
                <w:b/>
              </w:rPr>
              <w:t>What Can We Do With All This Waste?</w:t>
            </w:r>
          </w:p>
          <w:p w:rsidR="002A7A31" w:rsidRPr="00380705" w:rsidRDefault="002A7A31" w:rsidP="003134CC">
            <w:pPr>
              <w:ind w:right="630"/>
              <w:rPr>
                <w:rFonts w:cstheme="minorHAnsi"/>
                <w:b/>
              </w:rPr>
            </w:pPr>
          </w:p>
          <w:p w:rsidR="002A7A31" w:rsidRDefault="002A7A31" w:rsidP="003134CC">
            <w:pPr>
              <w:ind w:right="630"/>
              <w:jc w:val="center"/>
              <w:rPr>
                <w:rFonts w:cstheme="minorHAnsi"/>
              </w:rPr>
            </w:pPr>
            <w:r w:rsidRPr="00BA351B">
              <w:rPr>
                <w:rFonts w:eastAsia="Times New Roman" w:cstheme="minorHAnsi"/>
                <w:noProof/>
                <w:color w:val="0F1419"/>
              </w:rPr>
              <w:drawing>
                <wp:inline distT="0" distB="0" distL="0" distR="0" wp14:anchorId="3A3E8430" wp14:editId="0B61E7FA">
                  <wp:extent cx="1853966" cy="1291596"/>
                  <wp:effectExtent l="0" t="0" r="0" b="3810"/>
                  <wp:docPr id="8" name="Picture 3">
                    <a:extLst xmlns:a="http://schemas.openxmlformats.org/drawingml/2006/main">
                      <a:ext uri="{FF2B5EF4-FFF2-40B4-BE49-F238E27FC236}">
                        <a16:creationId xmlns:a16="http://schemas.microsoft.com/office/drawing/2014/main" id="{579F405D-3E3B-4368-B319-00E57C8B4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79F405D-3E3B-4368-B319-00E57C8B41B9}"/>
                              </a:ext>
                            </a:extLst>
                          </pic:cNvPr>
                          <pic:cNvPicPr>
                            <a:picLocks noChangeAspect="1"/>
                          </pic:cNvPicPr>
                        </pic:nvPicPr>
                        <pic:blipFill>
                          <a:blip r:embed="rId19"/>
                          <a:stretch>
                            <a:fillRect/>
                          </a:stretch>
                        </pic:blipFill>
                        <pic:spPr>
                          <a:xfrm>
                            <a:off x="0" y="0"/>
                            <a:ext cx="1867607" cy="1301099"/>
                          </a:xfrm>
                          <a:prstGeom prst="rect">
                            <a:avLst/>
                          </a:prstGeom>
                        </pic:spPr>
                      </pic:pic>
                    </a:graphicData>
                  </a:graphic>
                </wp:inline>
              </w:drawing>
            </w:r>
          </w:p>
          <w:p w:rsidR="002A7A31" w:rsidRPr="00380705" w:rsidRDefault="002A7A31" w:rsidP="003134CC">
            <w:pPr>
              <w:ind w:right="630"/>
              <w:jc w:val="center"/>
              <w:rPr>
                <w:rFonts w:cstheme="minorHAnsi"/>
                <w:b/>
              </w:rPr>
            </w:pPr>
            <w:r w:rsidRPr="00380705">
              <w:rPr>
                <w:rFonts w:cstheme="minorHAnsi"/>
                <w:b/>
              </w:rPr>
              <w:t>Waste Hierarchy</w:t>
            </w:r>
          </w:p>
          <w:p w:rsidR="002A7A31" w:rsidRPr="005C4111" w:rsidRDefault="002A7A31" w:rsidP="003134CC">
            <w:pPr>
              <w:spacing w:after="240"/>
              <w:ind w:right="630"/>
              <w:outlineLvl w:val="1"/>
              <w:rPr>
                <w:rFonts w:eastAsia="Times New Roman" w:cstheme="minorHAnsi"/>
                <w:b/>
                <w:color w:val="2D2D2D"/>
              </w:rPr>
            </w:pPr>
            <w:r w:rsidRPr="005C4111">
              <w:rPr>
                <w:rFonts w:eastAsia="Times New Roman" w:cstheme="minorHAnsi"/>
                <w:b/>
                <w:color w:val="2D2D2D"/>
              </w:rPr>
              <w:lastRenderedPageBreak/>
              <w:t>Reduce / Waste Minimization</w:t>
            </w:r>
          </w:p>
          <w:p w:rsidR="002A7A31" w:rsidRPr="00E11834" w:rsidRDefault="002A7A31" w:rsidP="003134CC">
            <w:pPr>
              <w:pStyle w:val="ListParagraph"/>
              <w:numPr>
                <w:ilvl w:val="0"/>
                <w:numId w:val="16"/>
              </w:numPr>
              <w:spacing w:after="240"/>
              <w:ind w:right="630"/>
              <w:outlineLvl w:val="1"/>
              <w:rPr>
                <w:rFonts w:eastAsia="Times New Roman" w:cstheme="minorHAnsi"/>
                <w:color w:val="2D2D2D"/>
              </w:rPr>
            </w:pPr>
            <w:r w:rsidRPr="00E11834">
              <w:rPr>
                <w:rFonts w:eastAsia="Times New Roman" w:cstheme="minorHAnsi"/>
                <w:color w:val="2D2D2D"/>
              </w:rPr>
              <w:t>The best way to deal with trash is to not have any!</w:t>
            </w:r>
          </w:p>
          <w:p w:rsidR="002A7A31" w:rsidRPr="00E11834" w:rsidRDefault="002A7A31" w:rsidP="003134CC">
            <w:pPr>
              <w:pStyle w:val="ListParagraph"/>
              <w:numPr>
                <w:ilvl w:val="0"/>
                <w:numId w:val="16"/>
              </w:numPr>
              <w:spacing w:after="240"/>
              <w:ind w:right="630"/>
              <w:outlineLvl w:val="1"/>
              <w:rPr>
                <w:rFonts w:eastAsia="Times New Roman" w:cstheme="minorHAnsi"/>
                <w:color w:val="2D2D2D"/>
              </w:rPr>
            </w:pPr>
            <w:r w:rsidRPr="00E11834">
              <w:rPr>
                <w:rFonts w:eastAsia="Times New Roman" w:cstheme="minorHAnsi"/>
                <w:color w:val="2D2D2D"/>
              </w:rPr>
              <w:t>Reducing the amount of trash you have to throw out actually prevents waste from piling up in the first place. </w:t>
            </w:r>
          </w:p>
          <w:p w:rsidR="002A7A31" w:rsidRPr="00E11834" w:rsidRDefault="002A7A31" w:rsidP="003134CC">
            <w:pPr>
              <w:pStyle w:val="ListParagraph"/>
              <w:numPr>
                <w:ilvl w:val="0"/>
                <w:numId w:val="16"/>
              </w:numPr>
              <w:spacing w:after="240"/>
              <w:ind w:right="630"/>
              <w:outlineLvl w:val="1"/>
              <w:rPr>
                <w:rFonts w:eastAsia="Times New Roman" w:cstheme="minorHAnsi"/>
                <w:color w:val="2D2D2D"/>
              </w:rPr>
            </w:pPr>
            <w:r w:rsidRPr="00E11834">
              <w:rPr>
                <w:rFonts w:eastAsia="Times New Roman" w:cstheme="minorHAnsi"/>
                <w:color w:val="2D2D2D"/>
              </w:rPr>
              <w:t xml:space="preserve">To reduce your waste, avoid unnecessary packaging and items designed to be used only once. </w:t>
            </w:r>
          </w:p>
          <w:p w:rsidR="002A7A31" w:rsidRPr="00E11834" w:rsidRDefault="002A7A31" w:rsidP="003134CC">
            <w:pPr>
              <w:pStyle w:val="ListParagraph"/>
              <w:numPr>
                <w:ilvl w:val="1"/>
                <w:numId w:val="16"/>
              </w:numPr>
              <w:spacing w:after="240"/>
              <w:ind w:right="630"/>
              <w:outlineLvl w:val="1"/>
              <w:rPr>
                <w:rFonts w:eastAsia="Times New Roman" w:cstheme="minorHAnsi"/>
                <w:color w:val="2D2D2D"/>
              </w:rPr>
            </w:pPr>
            <w:r w:rsidRPr="00E11834">
              <w:rPr>
                <w:rFonts w:eastAsia="Times New Roman" w:cstheme="minorHAnsi"/>
                <w:color w:val="2D2D2D"/>
              </w:rPr>
              <w:t xml:space="preserve">Reduce the need for ’single use’ plastic bags by bringing your own bags when you shop, and use a travel mug when you buy coffee. </w:t>
            </w:r>
          </w:p>
          <w:p w:rsidR="002A7A31" w:rsidRPr="00E11834" w:rsidRDefault="002A7A31" w:rsidP="003134CC">
            <w:pPr>
              <w:pStyle w:val="ListParagraph"/>
              <w:numPr>
                <w:ilvl w:val="1"/>
                <w:numId w:val="16"/>
              </w:numPr>
              <w:spacing w:after="240"/>
              <w:ind w:right="630"/>
              <w:outlineLvl w:val="1"/>
              <w:rPr>
                <w:rFonts w:eastAsia="Times New Roman" w:cstheme="minorHAnsi"/>
                <w:color w:val="2D2D2D"/>
              </w:rPr>
            </w:pPr>
            <w:r w:rsidRPr="00E11834">
              <w:rPr>
                <w:rFonts w:eastAsia="Times New Roman" w:cstheme="minorHAnsi"/>
                <w:color w:val="2D2D2D"/>
              </w:rPr>
              <w:t>Choose durable, reusable products to make less trash.</w:t>
            </w:r>
          </w:p>
          <w:p w:rsidR="002A7A31" w:rsidRPr="005C4111" w:rsidRDefault="002A7A31" w:rsidP="003134CC">
            <w:pPr>
              <w:spacing w:after="240"/>
              <w:ind w:right="630"/>
              <w:outlineLvl w:val="1"/>
              <w:rPr>
                <w:rFonts w:eastAsia="Times New Roman" w:cstheme="minorHAnsi"/>
                <w:b/>
                <w:color w:val="2D2D2D"/>
              </w:rPr>
            </w:pPr>
            <w:r w:rsidRPr="005C4111">
              <w:rPr>
                <w:rFonts w:eastAsia="Times New Roman" w:cstheme="minorHAnsi"/>
                <w:b/>
                <w:color w:val="2D2D2D"/>
              </w:rPr>
              <w:t>Reuse</w:t>
            </w:r>
          </w:p>
          <w:p w:rsidR="002A7A31" w:rsidRPr="00E11834" w:rsidRDefault="002A7A31" w:rsidP="003134CC">
            <w:pPr>
              <w:pStyle w:val="ListParagraph"/>
              <w:numPr>
                <w:ilvl w:val="0"/>
                <w:numId w:val="17"/>
              </w:numPr>
              <w:spacing w:after="240"/>
              <w:ind w:right="630"/>
              <w:outlineLvl w:val="1"/>
              <w:rPr>
                <w:rFonts w:eastAsia="Times New Roman" w:cstheme="minorHAnsi"/>
                <w:color w:val="2D2D2D"/>
              </w:rPr>
            </w:pPr>
            <w:r w:rsidRPr="00E11834">
              <w:rPr>
                <w:rFonts w:eastAsia="Times New Roman" w:cstheme="minorHAnsi"/>
                <w:color w:val="2D2D2D"/>
              </w:rPr>
              <w:t>Reusing items can save energy and money, and prolong the item’s useful life.</w:t>
            </w:r>
          </w:p>
          <w:p w:rsidR="002A7A31" w:rsidRPr="00E11834" w:rsidRDefault="002A7A31" w:rsidP="003134CC">
            <w:pPr>
              <w:pStyle w:val="ListParagraph"/>
              <w:numPr>
                <w:ilvl w:val="0"/>
                <w:numId w:val="17"/>
              </w:numPr>
              <w:spacing w:after="240"/>
              <w:ind w:right="630"/>
              <w:outlineLvl w:val="1"/>
              <w:rPr>
                <w:rFonts w:eastAsia="Times New Roman" w:cstheme="minorHAnsi"/>
                <w:color w:val="2D2D2D"/>
              </w:rPr>
            </w:pPr>
            <w:r w:rsidRPr="00E11834">
              <w:rPr>
                <w:rFonts w:eastAsia="Times New Roman" w:cstheme="minorHAnsi"/>
                <w:color w:val="2D2D2D"/>
              </w:rPr>
              <w:t xml:space="preserve">Extend the life of items you buy by reusing them. </w:t>
            </w:r>
          </w:p>
          <w:p w:rsidR="002A7A31" w:rsidRDefault="002A7A31" w:rsidP="003134CC">
            <w:pPr>
              <w:pStyle w:val="ListParagraph"/>
              <w:numPr>
                <w:ilvl w:val="1"/>
                <w:numId w:val="17"/>
              </w:numPr>
              <w:spacing w:after="240"/>
              <w:ind w:right="630"/>
              <w:outlineLvl w:val="1"/>
              <w:rPr>
                <w:rFonts w:eastAsia="Times New Roman" w:cstheme="minorHAnsi"/>
                <w:color w:val="2D2D2D"/>
              </w:rPr>
            </w:pPr>
            <w:r w:rsidRPr="005C4111">
              <w:rPr>
                <w:rFonts w:eastAsia="Times New Roman" w:cstheme="minorHAnsi"/>
                <w:color w:val="2D2D2D"/>
              </w:rPr>
              <w:t>For example, reuse containers and jars, and donate still usable household goods and clothing to charity.</w:t>
            </w:r>
          </w:p>
          <w:p w:rsidR="002A7A31" w:rsidRPr="005C4111" w:rsidRDefault="002A7A31" w:rsidP="003134CC">
            <w:pPr>
              <w:spacing w:after="240"/>
              <w:ind w:right="630"/>
              <w:outlineLvl w:val="1"/>
              <w:rPr>
                <w:rFonts w:eastAsia="Times New Roman" w:cstheme="minorHAnsi"/>
                <w:b/>
                <w:color w:val="2D2D2D"/>
              </w:rPr>
            </w:pPr>
            <w:r w:rsidRPr="005C4111">
              <w:rPr>
                <w:rFonts w:eastAsia="Times New Roman" w:cstheme="minorHAnsi"/>
                <w:b/>
                <w:color w:val="2D2D2D"/>
              </w:rPr>
              <w:t>Recycle</w:t>
            </w:r>
          </w:p>
          <w:p w:rsidR="002A7A31" w:rsidRPr="005608B2" w:rsidRDefault="002A7A31" w:rsidP="003134CC">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 xml:space="preserve">Every day we use products made from recycled materials. </w:t>
            </w:r>
          </w:p>
          <w:p w:rsidR="002A7A31" w:rsidRPr="005608B2" w:rsidRDefault="002A7A31" w:rsidP="003134CC">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 xml:space="preserve">Take your glass, cans, newspapers, milk jugs and other acceptable recyclable items to your local transfer station, drop off location or place out for curbside collection so that they can be turned into new products like fleece jackets, </w:t>
            </w:r>
          </w:p>
          <w:p w:rsidR="002A7A31" w:rsidRPr="005608B2" w:rsidRDefault="002A7A31" w:rsidP="003134CC">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 xml:space="preserve">Frisbees, paper products, and soda cans. Recycling saves money, energy, and the environment. </w:t>
            </w:r>
          </w:p>
          <w:p w:rsidR="002A7A31" w:rsidRPr="005608B2" w:rsidRDefault="002A7A31" w:rsidP="003134CC">
            <w:pPr>
              <w:pStyle w:val="ListParagraph"/>
              <w:numPr>
                <w:ilvl w:val="0"/>
                <w:numId w:val="18"/>
              </w:numPr>
              <w:spacing w:after="240"/>
              <w:ind w:right="630"/>
              <w:outlineLvl w:val="1"/>
              <w:rPr>
                <w:rFonts w:eastAsia="Times New Roman" w:cstheme="minorHAnsi"/>
                <w:color w:val="2D2D2D"/>
              </w:rPr>
            </w:pPr>
            <w:r w:rsidRPr="005608B2">
              <w:rPr>
                <w:rFonts w:eastAsia="Times New Roman" w:cstheme="minorHAnsi"/>
                <w:color w:val="2D2D2D"/>
              </w:rPr>
              <w:t>36.76% of Maine's municipal solid waste was recycled in 2015.</w:t>
            </w:r>
          </w:p>
          <w:p w:rsidR="002A7A31" w:rsidRPr="00E51E74" w:rsidRDefault="002A7A31" w:rsidP="003134CC">
            <w:pPr>
              <w:spacing w:after="240"/>
              <w:ind w:right="630"/>
              <w:outlineLvl w:val="1"/>
              <w:rPr>
                <w:rFonts w:eastAsia="Times New Roman" w:cstheme="minorHAnsi"/>
                <w:b/>
                <w:color w:val="2D2D2D"/>
              </w:rPr>
            </w:pPr>
            <w:r w:rsidRPr="00E51E74">
              <w:rPr>
                <w:rFonts w:eastAsia="Times New Roman" w:cstheme="minorHAnsi"/>
                <w:b/>
                <w:color w:val="2D2D2D"/>
              </w:rPr>
              <w:t>Compost</w:t>
            </w:r>
          </w:p>
          <w:p w:rsidR="002A7A31" w:rsidRPr="005608B2" w:rsidRDefault="002A7A31" w:rsidP="003134CC">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Composting is nature's way of recycling organics.</w:t>
            </w:r>
          </w:p>
          <w:p w:rsidR="002A7A31" w:rsidRPr="005608B2" w:rsidRDefault="002A7A31" w:rsidP="003134CC">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 xml:space="preserve">When you compost, you convert vegetable scraps, leaves, grass clippings and other materials into a nutrient rich soil material. </w:t>
            </w:r>
          </w:p>
          <w:p w:rsidR="002A7A31" w:rsidRPr="005608B2" w:rsidRDefault="002A7A31" w:rsidP="003134CC">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 xml:space="preserve">You can use finished compost in your garden and around shrubs or other plants to help them grow. </w:t>
            </w:r>
          </w:p>
          <w:p w:rsidR="002A7A31" w:rsidRPr="005608B2" w:rsidRDefault="002A7A31" w:rsidP="003134CC">
            <w:pPr>
              <w:pStyle w:val="ListParagraph"/>
              <w:numPr>
                <w:ilvl w:val="0"/>
                <w:numId w:val="19"/>
              </w:numPr>
              <w:spacing w:after="240"/>
              <w:ind w:right="630"/>
              <w:outlineLvl w:val="1"/>
              <w:rPr>
                <w:rFonts w:eastAsia="Times New Roman" w:cstheme="minorHAnsi"/>
                <w:color w:val="2D2D2D"/>
              </w:rPr>
            </w:pPr>
            <w:r w:rsidRPr="005608B2">
              <w:rPr>
                <w:rFonts w:eastAsia="Times New Roman" w:cstheme="minorHAnsi"/>
                <w:color w:val="2D2D2D"/>
              </w:rPr>
              <w:t>Composting also reduces the amount of materials that need to be disposed of, reducing those related costs.</w:t>
            </w:r>
          </w:p>
          <w:p w:rsidR="002A7A31" w:rsidRPr="00E51E74" w:rsidRDefault="002A7A31" w:rsidP="003134CC">
            <w:pPr>
              <w:spacing w:after="240"/>
              <w:ind w:right="630"/>
              <w:outlineLvl w:val="1"/>
              <w:rPr>
                <w:rFonts w:eastAsia="Times New Roman" w:cstheme="minorHAnsi"/>
                <w:b/>
                <w:color w:val="2D2D2D"/>
              </w:rPr>
            </w:pPr>
            <w:r w:rsidRPr="00E51E74">
              <w:rPr>
                <w:rFonts w:eastAsia="Times New Roman" w:cstheme="minorHAnsi"/>
                <w:b/>
                <w:color w:val="2D2D2D"/>
              </w:rPr>
              <w:t>Processing and Beneficial Use</w:t>
            </w:r>
          </w:p>
          <w:p w:rsidR="002A7A31" w:rsidRPr="005608B2" w:rsidRDefault="002A7A31" w:rsidP="003134CC">
            <w:pPr>
              <w:pStyle w:val="ListParagraph"/>
              <w:numPr>
                <w:ilvl w:val="0"/>
                <w:numId w:val="20"/>
              </w:numPr>
              <w:spacing w:after="240"/>
              <w:ind w:right="630"/>
              <w:outlineLvl w:val="1"/>
              <w:rPr>
                <w:rFonts w:eastAsia="Times New Roman" w:cstheme="minorHAnsi"/>
                <w:color w:val="2D2D2D"/>
              </w:rPr>
            </w:pPr>
            <w:r w:rsidRPr="005608B2">
              <w:rPr>
                <w:rFonts w:eastAsia="Times New Roman" w:cstheme="minorHAnsi"/>
                <w:color w:val="2D2D2D"/>
              </w:rPr>
              <w:t xml:space="preserve">Processing reduces the volume of materials to be landfilled and can create products such as fuel oils and steam for electricity generation. </w:t>
            </w:r>
          </w:p>
          <w:p w:rsidR="002A7A31" w:rsidRPr="005608B2" w:rsidRDefault="002A7A31" w:rsidP="003134CC">
            <w:pPr>
              <w:pStyle w:val="ListParagraph"/>
              <w:numPr>
                <w:ilvl w:val="0"/>
                <w:numId w:val="20"/>
              </w:numPr>
              <w:spacing w:after="240"/>
              <w:ind w:right="630"/>
              <w:outlineLvl w:val="1"/>
              <w:rPr>
                <w:rFonts w:eastAsia="Times New Roman" w:cstheme="minorHAnsi"/>
                <w:color w:val="2D2D2D"/>
              </w:rPr>
            </w:pPr>
            <w:r w:rsidRPr="005608B2">
              <w:rPr>
                <w:rFonts w:eastAsia="Times New Roman" w:cstheme="minorHAnsi"/>
                <w:color w:val="2D2D2D"/>
              </w:rPr>
              <w:t>Beneficial use means the reuse of solid waste as a substitute for raw material in manufacturing, as construction material or fill, as a fuel, or as an agronomic soil amendment.</w:t>
            </w:r>
          </w:p>
          <w:p w:rsidR="002A7A31" w:rsidRPr="00E51E74" w:rsidRDefault="002A7A31" w:rsidP="003134CC">
            <w:pPr>
              <w:spacing w:after="240"/>
              <w:ind w:right="630"/>
              <w:outlineLvl w:val="1"/>
              <w:rPr>
                <w:rFonts w:eastAsia="Times New Roman" w:cstheme="minorHAnsi"/>
                <w:b/>
                <w:color w:val="2D2D2D"/>
              </w:rPr>
            </w:pPr>
            <w:r w:rsidRPr="00E51E74">
              <w:rPr>
                <w:rFonts w:eastAsia="Times New Roman" w:cstheme="minorHAnsi"/>
                <w:b/>
                <w:color w:val="2D2D2D"/>
              </w:rPr>
              <w:t>Waste-To-Energy</w:t>
            </w:r>
          </w:p>
          <w:p w:rsidR="002A7A31" w:rsidRPr="00FF6664" w:rsidRDefault="002A7A31" w:rsidP="003134CC">
            <w:pPr>
              <w:pStyle w:val="ListParagraph"/>
              <w:numPr>
                <w:ilvl w:val="0"/>
                <w:numId w:val="21"/>
              </w:numPr>
              <w:spacing w:after="240"/>
              <w:ind w:right="630"/>
              <w:outlineLvl w:val="1"/>
              <w:rPr>
                <w:rFonts w:eastAsia="Times New Roman" w:cstheme="minorHAnsi"/>
                <w:color w:val="2D2D2D"/>
              </w:rPr>
            </w:pPr>
            <w:r w:rsidRPr="00FF6664">
              <w:rPr>
                <w:rFonts w:eastAsia="Times New Roman" w:cstheme="minorHAnsi"/>
                <w:color w:val="2D2D2D"/>
              </w:rPr>
              <w:t xml:space="preserve">Waste-to-Energy facilities accept our solid waste and combust it at very high temperatures, producing heat that is used to convert water into steam. The steam is used to run turbines that generate electricity. </w:t>
            </w:r>
          </w:p>
          <w:p w:rsidR="002A7A31" w:rsidRPr="00FF6664" w:rsidRDefault="002A7A31" w:rsidP="003134CC">
            <w:pPr>
              <w:pStyle w:val="ListParagraph"/>
              <w:numPr>
                <w:ilvl w:val="0"/>
                <w:numId w:val="21"/>
              </w:numPr>
              <w:spacing w:after="240"/>
              <w:ind w:right="630"/>
              <w:outlineLvl w:val="1"/>
              <w:rPr>
                <w:rFonts w:eastAsia="Times New Roman" w:cstheme="minorHAnsi"/>
                <w:color w:val="2D2D2D"/>
              </w:rPr>
            </w:pPr>
            <w:r w:rsidRPr="00FF6664">
              <w:rPr>
                <w:rFonts w:eastAsia="Times New Roman" w:cstheme="minorHAnsi"/>
                <w:color w:val="2D2D2D"/>
              </w:rPr>
              <w:lastRenderedPageBreak/>
              <w:t xml:space="preserve">Scrubbers, filters, and other pollution control equipment reduce pollutants released during the incineration process. Ash and other residues from this process are landfilled. </w:t>
            </w:r>
          </w:p>
          <w:p w:rsidR="002A7A31" w:rsidRPr="00FF6664" w:rsidRDefault="002A7A31" w:rsidP="003134CC">
            <w:pPr>
              <w:pStyle w:val="ListParagraph"/>
              <w:numPr>
                <w:ilvl w:val="0"/>
                <w:numId w:val="21"/>
              </w:numPr>
              <w:spacing w:after="240"/>
              <w:ind w:right="630"/>
              <w:outlineLvl w:val="1"/>
              <w:rPr>
                <w:rFonts w:eastAsia="Times New Roman" w:cstheme="minorHAnsi"/>
                <w:color w:val="2D2D2D"/>
              </w:rPr>
            </w:pPr>
            <w:r w:rsidRPr="00FF6664">
              <w:rPr>
                <w:rFonts w:eastAsia="Times New Roman" w:cstheme="minorHAnsi"/>
                <w:color w:val="2D2D2D"/>
              </w:rPr>
              <w:t>Over 27% of Maine's municipal solid waste was combusted in 2015.</w:t>
            </w:r>
          </w:p>
          <w:p w:rsidR="002A7A31" w:rsidRDefault="002A7A31" w:rsidP="003134CC">
            <w:pPr>
              <w:spacing w:after="240"/>
              <w:ind w:right="630"/>
              <w:jc w:val="center"/>
              <w:outlineLvl w:val="1"/>
              <w:rPr>
                <w:rFonts w:eastAsia="Times New Roman" w:cstheme="minorHAnsi"/>
                <w:color w:val="2D2D2D"/>
              </w:rPr>
            </w:pPr>
            <w:r>
              <w:rPr>
                <w:rFonts w:eastAsia="Times New Roman" w:cstheme="minorHAnsi"/>
                <w:noProof/>
                <w:color w:val="2D2D2D"/>
              </w:rPr>
              <w:drawing>
                <wp:inline distT="0" distB="0" distL="0" distR="0" wp14:anchorId="460D20AF" wp14:editId="00ABC2A1">
                  <wp:extent cx="3181356" cy="1871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6779" cy="1874662"/>
                          </a:xfrm>
                          <a:prstGeom prst="rect">
                            <a:avLst/>
                          </a:prstGeom>
                          <a:noFill/>
                        </pic:spPr>
                      </pic:pic>
                    </a:graphicData>
                  </a:graphic>
                </wp:inline>
              </w:drawing>
            </w:r>
          </w:p>
          <w:p w:rsidR="002A7A31" w:rsidRPr="00B53830" w:rsidRDefault="00DA0B58" w:rsidP="003134CC">
            <w:pPr>
              <w:spacing w:after="240"/>
              <w:ind w:right="630"/>
              <w:jc w:val="center"/>
              <w:outlineLvl w:val="1"/>
              <w:rPr>
                <w:rFonts w:eastAsia="Times New Roman" w:cstheme="minorHAnsi"/>
                <w:sz w:val="16"/>
                <w:szCs w:val="16"/>
              </w:rPr>
            </w:pPr>
            <w:hyperlink r:id="rId38" w:history="1">
              <w:r w:rsidR="002A7A31" w:rsidRPr="00A33284">
                <w:rPr>
                  <w:rStyle w:val="Hyperlink"/>
                  <w:rFonts w:eastAsia="Times New Roman" w:cstheme="minorHAnsi"/>
                  <w:sz w:val="16"/>
                  <w:szCs w:val="16"/>
                </w:rPr>
                <w:t>https://www.americanprogress.org/issues/green/reports/2013/04/17/60712/energy-from-waste-can-help-curb-greenhouse-gas-emissions/</w:t>
              </w:r>
            </w:hyperlink>
          </w:p>
          <w:p w:rsidR="002A7A31" w:rsidRPr="000D55C1" w:rsidRDefault="002A7A31" w:rsidP="003134CC">
            <w:pPr>
              <w:spacing w:after="240"/>
              <w:ind w:right="630"/>
              <w:outlineLvl w:val="1"/>
              <w:rPr>
                <w:rFonts w:eastAsia="Times New Roman" w:cstheme="minorHAnsi"/>
                <w:b/>
                <w:color w:val="2D2D2D"/>
              </w:rPr>
            </w:pPr>
            <w:r w:rsidRPr="000D55C1">
              <w:rPr>
                <w:rFonts w:eastAsia="Times New Roman" w:cstheme="minorHAnsi"/>
                <w:b/>
                <w:color w:val="2D2D2D"/>
              </w:rPr>
              <w:t>Landfill</w:t>
            </w:r>
          </w:p>
          <w:p w:rsidR="002A7A31" w:rsidRPr="00E66AC9" w:rsidRDefault="002A7A31" w:rsidP="003134CC">
            <w:pPr>
              <w:pStyle w:val="ListParagraph"/>
              <w:numPr>
                <w:ilvl w:val="0"/>
                <w:numId w:val="22"/>
              </w:numPr>
              <w:spacing w:after="240"/>
              <w:ind w:right="630"/>
              <w:outlineLvl w:val="1"/>
              <w:rPr>
                <w:rFonts w:eastAsia="Times New Roman" w:cstheme="minorHAnsi"/>
                <w:color w:val="2D2D2D"/>
              </w:rPr>
            </w:pPr>
            <w:r w:rsidRPr="00E66AC9">
              <w:rPr>
                <w:rFonts w:eastAsia="Times New Roman" w:cstheme="minorHAnsi"/>
                <w:color w:val="2D2D2D"/>
              </w:rPr>
              <w:t xml:space="preserve">Today’s landfills are very different from the old ones where people just dumped their garbage in an open area. </w:t>
            </w:r>
          </w:p>
          <w:p w:rsidR="002A7A31" w:rsidRPr="00E66AC9" w:rsidRDefault="002A7A31" w:rsidP="003134CC">
            <w:pPr>
              <w:pStyle w:val="ListParagraph"/>
              <w:numPr>
                <w:ilvl w:val="0"/>
                <w:numId w:val="22"/>
              </w:numPr>
              <w:spacing w:after="240"/>
              <w:ind w:right="630"/>
              <w:outlineLvl w:val="1"/>
              <w:rPr>
                <w:rFonts w:eastAsia="Times New Roman" w:cstheme="minorHAnsi"/>
                <w:color w:val="2D2D2D"/>
              </w:rPr>
            </w:pPr>
            <w:r w:rsidRPr="00E66AC9">
              <w:rPr>
                <w:rFonts w:eastAsia="Times New Roman" w:cstheme="minorHAnsi"/>
                <w:color w:val="2D2D2D"/>
              </w:rPr>
              <w:t xml:space="preserve">Landfills are constructed and operated to strict environmental standards, including liners to protect groundwater. </w:t>
            </w:r>
          </w:p>
          <w:p w:rsidR="002A7A31" w:rsidRDefault="002A7A31" w:rsidP="003134CC">
            <w:pPr>
              <w:spacing w:after="240"/>
              <w:ind w:right="630"/>
              <w:outlineLvl w:val="1"/>
              <w:rPr>
                <w:rFonts w:eastAsia="Times New Roman" w:cstheme="minorHAnsi"/>
                <w:color w:val="2D2D2D"/>
              </w:rPr>
            </w:pPr>
            <w:r w:rsidRPr="006063B2">
              <w:rPr>
                <w:rFonts w:eastAsia="Times New Roman" w:cstheme="minorHAnsi"/>
                <w:color w:val="2D2D2D"/>
              </w:rPr>
              <w:t>Within this hierarchy, landfilling waste is the lowest priority of the solid waste management options</w:t>
            </w:r>
          </w:p>
          <w:p w:rsidR="002A7A31" w:rsidRDefault="002A7A31" w:rsidP="003134CC">
            <w:pPr>
              <w:spacing w:after="240"/>
              <w:ind w:right="630"/>
              <w:jc w:val="center"/>
              <w:outlineLvl w:val="1"/>
              <w:rPr>
                <w:rFonts w:eastAsia="Times New Roman" w:cstheme="minorHAnsi"/>
                <w:color w:val="2D2D2D"/>
              </w:rPr>
            </w:pPr>
            <w:r w:rsidRPr="006063B2">
              <w:rPr>
                <w:rFonts w:eastAsia="Times New Roman" w:cstheme="minorHAnsi"/>
                <w:noProof/>
                <w:color w:val="2D2D2D"/>
              </w:rPr>
              <w:drawing>
                <wp:inline distT="0" distB="0" distL="0" distR="0" wp14:anchorId="585640ED" wp14:editId="0005A4E9">
                  <wp:extent cx="4018452" cy="2828544"/>
                  <wp:effectExtent l="0" t="0" r="1270" b="0"/>
                  <wp:docPr id="10" name="Picture 3">
                    <a:extLst xmlns:a="http://schemas.openxmlformats.org/drawingml/2006/main">
                      <a:ext uri="{FF2B5EF4-FFF2-40B4-BE49-F238E27FC236}">
                        <a16:creationId xmlns:a16="http://schemas.microsoft.com/office/drawing/2014/main" id="{CADBD0B2-754D-4B09-B919-3AC18B5152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ADBD0B2-754D-4B09-B919-3AC18B515212}"/>
                              </a:ext>
                            </a:extLst>
                          </pic:cNvPr>
                          <pic:cNvPicPr>
                            <a:picLocks noChangeAspect="1"/>
                          </pic:cNvPicPr>
                        </pic:nvPicPr>
                        <pic:blipFill>
                          <a:blip r:embed="rId22"/>
                          <a:stretch>
                            <a:fillRect/>
                          </a:stretch>
                        </pic:blipFill>
                        <pic:spPr>
                          <a:xfrm>
                            <a:off x="0" y="0"/>
                            <a:ext cx="4023205" cy="2831889"/>
                          </a:xfrm>
                          <a:prstGeom prst="rect">
                            <a:avLst/>
                          </a:prstGeom>
                        </pic:spPr>
                      </pic:pic>
                    </a:graphicData>
                  </a:graphic>
                </wp:inline>
              </w:drawing>
            </w:r>
          </w:p>
          <w:p w:rsidR="00FC60A5" w:rsidRDefault="00FC60A5" w:rsidP="003134CC">
            <w:pPr>
              <w:spacing w:after="240"/>
              <w:ind w:right="630"/>
              <w:jc w:val="center"/>
              <w:outlineLvl w:val="1"/>
              <w:rPr>
                <w:rFonts w:eastAsia="Times New Roman" w:cstheme="minorHAnsi"/>
                <w:color w:val="2D2D2D"/>
              </w:rPr>
            </w:pPr>
          </w:p>
          <w:p w:rsidR="00FC60A5" w:rsidRDefault="00FC60A5" w:rsidP="003134CC">
            <w:pPr>
              <w:spacing w:after="240"/>
              <w:ind w:right="630"/>
              <w:jc w:val="center"/>
              <w:outlineLvl w:val="1"/>
              <w:rPr>
                <w:rFonts w:eastAsia="Times New Roman" w:cstheme="minorHAnsi"/>
                <w:color w:val="2D2D2D"/>
              </w:rPr>
            </w:pPr>
          </w:p>
        </w:tc>
      </w:tr>
      <w:tr w:rsidR="007A4E59" w:rsidTr="00FB4AF2">
        <w:tc>
          <w:tcPr>
            <w:tcW w:w="10790" w:type="dxa"/>
            <w:gridSpan w:val="3"/>
            <w:shd w:val="clear" w:color="auto" w:fill="D9D9D9" w:themeFill="background1" w:themeFillShade="D9"/>
          </w:tcPr>
          <w:p w:rsidR="007A4E59" w:rsidRPr="002B0ED9" w:rsidRDefault="007A4E59" w:rsidP="007A4E59">
            <w:pPr>
              <w:jc w:val="center"/>
              <w:rPr>
                <w:b/>
              </w:rPr>
            </w:pPr>
            <w:r>
              <w:rPr>
                <w:b/>
              </w:rPr>
              <w:lastRenderedPageBreak/>
              <w:t xml:space="preserve">Student </w:t>
            </w:r>
            <w:r w:rsidRPr="002B0ED9">
              <w:rPr>
                <w:b/>
              </w:rPr>
              <w:t xml:space="preserve">Vocabulary </w:t>
            </w:r>
            <w:r>
              <w:rPr>
                <w:b/>
              </w:rPr>
              <w:t>List</w:t>
            </w:r>
            <w:r w:rsidRPr="002B0ED9">
              <w:rPr>
                <w:b/>
              </w:rPr>
              <w:t xml:space="preserve">– </w:t>
            </w:r>
            <w:r w:rsidR="005459EA">
              <w:rPr>
                <w:b/>
              </w:rPr>
              <w:t>Solid Waste</w:t>
            </w:r>
          </w:p>
        </w:tc>
      </w:tr>
      <w:tr w:rsidR="00FB4AF2" w:rsidRPr="00FC315C"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B93B01" w:rsidRDefault="00FB4AF2" w:rsidP="00493FD2">
            <w:pPr>
              <w:ind w:right="630"/>
              <w:rPr>
                <w:b/>
                <w:highlight w:val="yellow"/>
              </w:rPr>
            </w:pPr>
            <w:proofErr w:type="spellStart"/>
            <w:r w:rsidRPr="00B93B01">
              <w:rPr>
                <w:b/>
              </w:rPr>
              <w:t>Argonomic</w:t>
            </w:r>
            <w:proofErr w:type="spellEnd"/>
          </w:p>
        </w:tc>
        <w:tc>
          <w:tcPr>
            <w:tcW w:w="7375" w:type="dxa"/>
            <w:shd w:val="clear" w:color="auto" w:fill="auto"/>
          </w:tcPr>
          <w:p w:rsidR="00FB4AF2" w:rsidRPr="00FC315C" w:rsidRDefault="00FB4AF2" w:rsidP="00493FD2">
            <w:pPr>
              <w:autoSpaceDE w:val="0"/>
              <w:autoSpaceDN w:val="0"/>
              <w:adjustRightInd w:val="0"/>
              <w:ind w:right="630"/>
              <w:rPr>
                <w:rFonts w:cstheme="minorHAnsi"/>
              </w:rPr>
            </w:pPr>
            <w:r w:rsidRPr="00FC315C">
              <w:rPr>
                <w:rFonts w:cstheme="minorHAnsi"/>
              </w:rPr>
              <w:t>A</w:t>
            </w:r>
            <w:r w:rsidRPr="00FC315C">
              <w:rPr>
                <w:rStyle w:val="hvr"/>
                <w:rFonts w:cstheme="minorHAnsi"/>
                <w:shd w:val="clear" w:color="auto" w:fill="FFFFFF"/>
              </w:rPr>
              <w:t>pplication</w:t>
            </w:r>
            <w:r w:rsidRPr="00FC315C">
              <w:rPr>
                <w:rFonts w:cstheme="minorHAnsi"/>
                <w:shd w:val="clear" w:color="auto" w:fill="FFFFFF"/>
              </w:rPr>
              <w:t> of </w:t>
            </w:r>
            <w:r w:rsidRPr="00FC315C">
              <w:rPr>
                <w:rStyle w:val="hvr"/>
                <w:rFonts w:cstheme="minorHAnsi"/>
                <w:shd w:val="clear" w:color="auto" w:fill="FFFFFF"/>
              </w:rPr>
              <w:t>the</w:t>
            </w:r>
            <w:r w:rsidRPr="00FC315C">
              <w:rPr>
                <w:rFonts w:cstheme="minorHAnsi"/>
                <w:shd w:val="clear" w:color="auto" w:fill="FFFFFF"/>
              </w:rPr>
              <w:t> </w:t>
            </w:r>
            <w:r w:rsidRPr="00FC315C">
              <w:rPr>
                <w:rStyle w:val="hvr"/>
                <w:rFonts w:cstheme="minorHAnsi"/>
                <w:shd w:val="clear" w:color="auto" w:fill="FFFFFF"/>
              </w:rPr>
              <w:t>various</w:t>
            </w:r>
            <w:r w:rsidRPr="00FC315C">
              <w:rPr>
                <w:rFonts w:cstheme="minorHAnsi"/>
                <w:shd w:val="clear" w:color="auto" w:fill="FFFFFF"/>
              </w:rPr>
              <w:t> </w:t>
            </w:r>
            <w:r w:rsidRPr="00FC315C">
              <w:rPr>
                <w:rStyle w:val="hvr"/>
                <w:rFonts w:cstheme="minorHAnsi"/>
                <w:shd w:val="clear" w:color="auto" w:fill="FFFFFF"/>
              </w:rPr>
              <w:t>soil</w:t>
            </w:r>
            <w:r w:rsidRPr="00FC315C">
              <w:rPr>
                <w:rFonts w:cstheme="minorHAnsi"/>
                <w:shd w:val="clear" w:color="auto" w:fill="FFFFFF"/>
              </w:rPr>
              <w:t> </w:t>
            </w:r>
            <w:r w:rsidRPr="00FC315C">
              <w:rPr>
                <w:rStyle w:val="hvr"/>
                <w:rFonts w:cstheme="minorHAnsi"/>
                <w:shd w:val="clear" w:color="auto" w:fill="FFFFFF"/>
              </w:rPr>
              <w:t>and</w:t>
            </w:r>
            <w:r w:rsidRPr="00FC315C">
              <w:rPr>
                <w:rFonts w:cstheme="minorHAnsi"/>
                <w:shd w:val="clear" w:color="auto" w:fill="FFFFFF"/>
              </w:rPr>
              <w:t> </w:t>
            </w:r>
            <w:r w:rsidRPr="00FC315C">
              <w:rPr>
                <w:rStyle w:val="hvr"/>
                <w:rFonts w:cstheme="minorHAnsi"/>
                <w:shd w:val="clear" w:color="auto" w:fill="FFFFFF"/>
              </w:rPr>
              <w:t>plant</w:t>
            </w:r>
            <w:r w:rsidRPr="00FC315C">
              <w:rPr>
                <w:rFonts w:cstheme="minorHAnsi"/>
                <w:shd w:val="clear" w:color="auto" w:fill="FFFFFF"/>
              </w:rPr>
              <w:t> </w:t>
            </w:r>
            <w:r w:rsidRPr="00FC315C">
              <w:rPr>
                <w:rStyle w:val="hvr"/>
                <w:rFonts w:cstheme="minorHAnsi"/>
                <w:shd w:val="clear" w:color="auto" w:fill="FFFFFF"/>
              </w:rPr>
              <w:t>sciences</w:t>
            </w:r>
            <w:r w:rsidRPr="00FC315C">
              <w:rPr>
                <w:rFonts w:cstheme="minorHAnsi"/>
                <w:shd w:val="clear" w:color="auto" w:fill="FFFFFF"/>
              </w:rPr>
              <w:t> to </w:t>
            </w:r>
            <w:r w:rsidRPr="00FC315C">
              <w:rPr>
                <w:rStyle w:val="hvr"/>
                <w:rFonts w:cstheme="minorHAnsi"/>
                <w:shd w:val="clear" w:color="auto" w:fill="FFFFFF"/>
              </w:rPr>
              <w:t>soil</w:t>
            </w:r>
            <w:r w:rsidRPr="00FC315C">
              <w:rPr>
                <w:rFonts w:cstheme="minorHAnsi"/>
                <w:shd w:val="clear" w:color="auto" w:fill="FFFFFF"/>
              </w:rPr>
              <w:t> </w:t>
            </w:r>
            <w:r w:rsidRPr="00FC315C">
              <w:rPr>
                <w:rStyle w:val="hvr"/>
                <w:rFonts w:cstheme="minorHAnsi"/>
                <w:shd w:val="clear" w:color="auto" w:fill="FFFFFF"/>
              </w:rPr>
              <w:t>management</w:t>
            </w:r>
            <w:r w:rsidRPr="00FC315C">
              <w:rPr>
                <w:rFonts w:cstheme="minorHAnsi"/>
                <w:shd w:val="clear" w:color="auto" w:fill="FFFFFF"/>
              </w:rPr>
              <w:t> </w:t>
            </w:r>
            <w:r w:rsidRPr="00FC315C">
              <w:rPr>
                <w:rStyle w:val="hvr"/>
                <w:rFonts w:cstheme="minorHAnsi"/>
                <w:shd w:val="clear" w:color="auto" w:fill="FFFFFF"/>
              </w:rPr>
              <w:t>and</w:t>
            </w:r>
            <w:r w:rsidRPr="00FC315C">
              <w:rPr>
                <w:rFonts w:cstheme="minorHAnsi"/>
                <w:shd w:val="clear" w:color="auto" w:fill="FFFFFF"/>
              </w:rPr>
              <w:t> </w:t>
            </w:r>
            <w:r w:rsidRPr="00FC315C">
              <w:rPr>
                <w:rStyle w:val="hvr"/>
                <w:rFonts w:cstheme="minorHAnsi"/>
                <w:shd w:val="clear" w:color="auto" w:fill="FFFFFF"/>
              </w:rPr>
              <w:t>crop</w:t>
            </w:r>
            <w:r w:rsidRPr="00FC315C">
              <w:rPr>
                <w:rFonts w:cstheme="minorHAnsi"/>
                <w:shd w:val="clear" w:color="auto" w:fill="FFFFFF"/>
              </w:rPr>
              <w:t> </w:t>
            </w:r>
            <w:r w:rsidRPr="00FC315C">
              <w:rPr>
                <w:rStyle w:val="hvr"/>
                <w:rFonts w:cstheme="minorHAnsi"/>
                <w:shd w:val="clear" w:color="auto" w:fill="FFFFFF"/>
              </w:rPr>
              <w:t>production;</w:t>
            </w:r>
            <w:r w:rsidRPr="00FC315C">
              <w:rPr>
                <w:rFonts w:cstheme="minorHAnsi"/>
                <w:shd w:val="clear" w:color="auto" w:fill="FFFFFF"/>
              </w:rPr>
              <w:t> </w:t>
            </w:r>
            <w:r w:rsidRPr="00FC315C">
              <w:rPr>
                <w:rStyle w:val="hvr"/>
                <w:rFonts w:cstheme="minorHAnsi"/>
                <w:shd w:val="clear" w:color="auto" w:fill="FFFFFF"/>
              </w:rPr>
              <w:t>scientific</w:t>
            </w:r>
            <w:r w:rsidRPr="00FC315C">
              <w:rPr>
                <w:rFonts w:cstheme="minorHAnsi"/>
                <w:shd w:val="clear" w:color="auto" w:fill="FFFFFF"/>
              </w:rPr>
              <w:t> </w:t>
            </w:r>
            <w:r w:rsidRPr="00FC315C">
              <w:rPr>
                <w:rStyle w:val="hvr"/>
                <w:rFonts w:cstheme="minorHAnsi"/>
                <w:shd w:val="clear" w:color="auto" w:fill="FFFFFF"/>
              </w:rPr>
              <w:t>agriculture.</w:t>
            </w:r>
          </w:p>
        </w:tc>
      </w:tr>
      <w:tr w:rsidR="00FB4AF2" w:rsidRPr="000B000E" w:rsidTr="00FB4AF2">
        <w:trPr>
          <w:trHeight w:val="305"/>
        </w:trPr>
        <w:tc>
          <w:tcPr>
            <w:tcW w:w="805" w:type="dxa"/>
            <w:shd w:val="clear" w:color="auto" w:fill="auto"/>
          </w:tcPr>
          <w:p w:rsidR="00FB4AF2" w:rsidRPr="007D672C" w:rsidRDefault="00FB4AF2" w:rsidP="00493FD2">
            <w:pPr>
              <w:ind w:right="630"/>
              <w:rPr>
                <w:b/>
              </w:rPr>
            </w:pPr>
          </w:p>
        </w:tc>
        <w:tc>
          <w:tcPr>
            <w:tcW w:w="2610" w:type="dxa"/>
            <w:shd w:val="clear" w:color="auto" w:fill="FFFFFF" w:themeFill="background1"/>
          </w:tcPr>
          <w:p w:rsidR="00FB4AF2" w:rsidRPr="007D672C" w:rsidRDefault="00FB4AF2" w:rsidP="00493FD2">
            <w:pPr>
              <w:ind w:right="630"/>
              <w:rPr>
                <w:b/>
              </w:rPr>
            </w:pPr>
            <w:r w:rsidRPr="007D672C">
              <w:rPr>
                <w:b/>
              </w:rPr>
              <w:t>Boiler</w:t>
            </w:r>
          </w:p>
        </w:tc>
        <w:tc>
          <w:tcPr>
            <w:tcW w:w="7375" w:type="dxa"/>
            <w:shd w:val="clear" w:color="auto" w:fill="auto"/>
          </w:tcPr>
          <w:p w:rsidR="00FB4AF2" w:rsidRPr="000B000E" w:rsidRDefault="00FB4AF2" w:rsidP="00493FD2">
            <w:pPr>
              <w:shd w:val="clear" w:color="auto" w:fill="FFFFFF"/>
              <w:tabs>
                <w:tab w:val="num" w:pos="720"/>
              </w:tabs>
              <w:rPr>
                <w:rFonts w:eastAsia="Times New Roman" w:cstheme="minorHAnsi"/>
                <w:color w:val="222222"/>
              </w:rPr>
            </w:pPr>
            <w:r>
              <w:rPr>
                <w:rFonts w:eastAsia="Times New Roman" w:cstheme="minorHAnsi"/>
                <w:color w:val="222222"/>
              </w:rPr>
              <w:t xml:space="preserve">A </w:t>
            </w:r>
            <w:r w:rsidRPr="007D672C">
              <w:rPr>
                <w:rFonts w:eastAsia="Times New Roman" w:cstheme="minorHAnsi"/>
                <w:color w:val="222222"/>
              </w:rPr>
              <w:t xml:space="preserve">fuel-burning </w:t>
            </w:r>
            <w:r>
              <w:rPr>
                <w:rFonts w:eastAsia="Times New Roman" w:cstheme="minorHAnsi"/>
                <w:color w:val="222222"/>
              </w:rPr>
              <w:t xml:space="preserve">unit </w:t>
            </w:r>
            <w:r w:rsidRPr="007D672C">
              <w:rPr>
                <w:rFonts w:eastAsia="Times New Roman" w:cstheme="minorHAnsi"/>
                <w:color w:val="222222"/>
              </w:rPr>
              <w:t>f</w:t>
            </w:r>
            <w:r>
              <w:rPr>
                <w:rFonts w:eastAsia="Times New Roman" w:cstheme="minorHAnsi"/>
                <w:color w:val="222222"/>
              </w:rPr>
              <w:t>or heating water. It is also a unit that can be used to provide a hot-water supply or serve</w:t>
            </w:r>
            <w:r w:rsidRPr="007D672C">
              <w:rPr>
                <w:rFonts w:eastAsia="Times New Roman" w:cstheme="minorHAnsi"/>
                <w:color w:val="222222"/>
              </w:rPr>
              <w:t xml:space="preserve"> a central heating system.</w:t>
            </w:r>
          </w:p>
        </w:tc>
      </w:tr>
      <w:tr w:rsidR="00FB4AF2" w:rsidRPr="00681D4E"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B93B01" w:rsidRDefault="00FB4AF2" w:rsidP="00493FD2">
            <w:pPr>
              <w:ind w:right="630"/>
              <w:rPr>
                <w:b/>
              </w:rPr>
            </w:pPr>
            <w:r w:rsidRPr="00681D4E">
              <w:rPr>
                <w:b/>
              </w:rPr>
              <w:t>British Thermal Unit (Btu)</w:t>
            </w:r>
          </w:p>
        </w:tc>
        <w:tc>
          <w:tcPr>
            <w:tcW w:w="7375" w:type="dxa"/>
            <w:shd w:val="clear" w:color="auto" w:fill="auto"/>
          </w:tcPr>
          <w:p w:rsidR="00FB4AF2" w:rsidRPr="00681D4E" w:rsidRDefault="00FB4AF2" w:rsidP="00493FD2">
            <w:pPr>
              <w:autoSpaceDE w:val="0"/>
              <w:autoSpaceDN w:val="0"/>
              <w:adjustRightInd w:val="0"/>
              <w:ind w:right="630"/>
              <w:rPr>
                <w:rFonts w:cstheme="minorHAnsi"/>
              </w:rPr>
            </w:pPr>
            <w:r w:rsidRPr="00681D4E">
              <w:rPr>
                <w:rFonts w:cstheme="minorHAnsi"/>
                <w:color w:val="222222"/>
                <w:shd w:val="clear" w:color="auto" w:fill="FFFFFF"/>
              </w:rPr>
              <w:t>The </w:t>
            </w:r>
            <w:r w:rsidRPr="00681D4E">
              <w:rPr>
                <w:rFonts w:cstheme="minorHAnsi"/>
                <w:bCs/>
                <w:color w:val="222222"/>
                <w:shd w:val="clear" w:color="auto" w:fill="FFFFFF"/>
              </w:rPr>
              <w:t>British thermal unit</w:t>
            </w:r>
            <w:r w:rsidRPr="00681D4E">
              <w:rPr>
                <w:rFonts w:cstheme="minorHAnsi"/>
                <w:color w:val="222222"/>
                <w:shd w:val="clear" w:color="auto" w:fill="FFFFFF"/>
              </w:rPr>
              <w:t> (</w:t>
            </w:r>
            <w:r w:rsidRPr="00681D4E">
              <w:rPr>
                <w:rFonts w:cstheme="minorHAnsi"/>
                <w:bCs/>
                <w:color w:val="222222"/>
                <w:shd w:val="clear" w:color="auto" w:fill="FFFFFF"/>
              </w:rPr>
              <w:t>Btu</w:t>
            </w:r>
            <w:r w:rsidRPr="00681D4E">
              <w:rPr>
                <w:rFonts w:cstheme="minorHAnsi"/>
                <w:color w:val="222222"/>
                <w:shd w:val="clear" w:color="auto" w:fill="FFFFFF"/>
              </w:rPr>
              <w:t> or </w:t>
            </w:r>
            <w:r w:rsidRPr="00681D4E">
              <w:rPr>
                <w:rFonts w:cstheme="minorHAnsi"/>
                <w:bCs/>
                <w:color w:val="222222"/>
                <w:shd w:val="clear" w:color="auto" w:fill="FFFFFF"/>
              </w:rPr>
              <w:t>BTU</w:t>
            </w:r>
            <w:r w:rsidRPr="00681D4E">
              <w:rPr>
                <w:rFonts w:cstheme="minorHAnsi"/>
                <w:color w:val="222222"/>
                <w:shd w:val="clear" w:color="auto" w:fill="FFFFFF"/>
              </w:rPr>
              <w:t>) is a traditional unit of </w:t>
            </w:r>
            <w:hyperlink r:id="rId39" w:tooltip="Heat" w:history="1">
              <w:r w:rsidRPr="00681D4E">
                <w:rPr>
                  <w:rFonts w:cstheme="minorHAnsi"/>
                  <w:color w:val="0B0080"/>
                  <w:shd w:val="clear" w:color="auto" w:fill="FFFFFF"/>
                </w:rPr>
                <w:t>heat</w:t>
              </w:r>
            </w:hyperlink>
            <w:r w:rsidRPr="00681D4E">
              <w:rPr>
                <w:rFonts w:cstheme="minorHAnsi"/>
                <w:color w:val="222222"/>
                <w:shd w:val="clear" w:color="auto" w:fill="FFFFFF"/>
              </w:rPr>
              <w:t>; it is defined as the amount of heat required to raise the temperature of one </w:t>
            </w:r>
            <w:hyperlink r:id="rId40" w:tooltip="Pound (mass)" w:history="1">
              <w:r w:rsidRPr="00681D4E">
                <w:rPr>
                  <w:rFonts w:cstheme="minorHAnsi"/>
                  <w:color w:val="0B0080"/>
                  <w:shd w:val="clear" w:color="auto" w:fill="FFFFFF"/>
                </w:rPr>
                <w:t>pound</w:t>
              </w:r>
            </w:hyperlink>
            <w:r w:rsidRPr="00681D4E">
              <w:rPr>
                <w:rFonts w:cstheme="minorHAnsi"/>
                <w:color w:val="222222"/>
                <w:shd w:val="clear" w:color="auto" w:fill="FFFFFF"/>
              </w:rPr>
              <w:t> of water by one degree </w:t>
            </w:r>
            <w:hyperlink r:id="rId41" w:tooltip="Fahrenheit" w:history="1">
              <w:r w:rsidRPr="00681D4E">
                <w:rPr>
                  <w:rFonts w:cstheme="minorHAnsi"/>
                  <w:color w:val="0B0080"/>
                  <w:shd w:val="clear" w:color="auto" w:fill="FFFFFF"/>
                </w:rPr>
                <w:t>Fahrenheit</w:t>
              </w:r>
            </w:hyperlink>
            <w:r>
              <w:rPr>
                <w:rFonts w:cstheme="minorHAnsi"/>
                <w:color w:val="0B0080"/>
                <w:shd w:val="clear" w:color="auto" w:fill="FFFFFF"/>
              </w:rPr>
              <w:t>.</w:t>
            </w:r>
          </w:p>
        </w:tc>
      </w:tr>
      <w:tr w:rsidR="00FB4AF2" w:rsidRPr="00DE273F"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B93B01" w:rsidRDefault="00FB4AF2" w:rsidP="00493FD2">
            <w:pPr>
              <w:ind w:right="630"/>
              <w:rPr>
                <w:b/>
                <w:highlight w:val="yellow"/>
              </w:rPr>
            </w:pPr>
            <w:r w:rsidRPr="00B93B01">
              <w:rPr>
                <w:rFonts w:eastAsia="Times New Roman" w:cstheme="minorHAnsi"/>
                <w:b/>
                <w:color w:val="0F1419"/>
              </w:rPr>
              <w:t>Hazardous W</w:t>
            </w:r>
            <w:r w:rsidRPr="00CC2ADD">
              <w:rPr>
                <w:rFonts w:eastAsia="Times New Roman" w:cstheme="minorHAnsi"/>
                <w:b/>
                <w:color w:val="0F1419"/>
              </w:rPr>
              <w:t>aste</w:t>
            </w:r>
          </w:p>
        </w:tc>
        <w:tc>
          <w:tcPr>
            <w:tcW w:w="7375" w:type="dxa"/>
            <w:shd w:val="clear" w:color="auto" w:fill="auto"/>
          </w:tcPr>
          <w:p w:rsidR="00FB4AF2" w:rsidRPr="00DE273F" w:rsidRDefault="00FB4AF2" w:rsidP="00493FD2">
            <w:pPr>
              <w:autoSpaceDE w:val="0"/>
              <w:autoSpaceDN w:val="0"/>
              <w:adjustRightInd w:val="0"/>
              <w:ind w:right="630"/>
              <w:rPr>
                <w:rFonts w:cstheme="minorHAnsi"/>
              </w:rPr>
            </w:pPr>
            <w:r w:rsidRPr="00DE273F">
              <w:rPr>
                <w:rStyle w:val="Emphasis"/>
                <w:rFonts w:cstheme="minorHAnsi"/>
                <w:bCs/>
                <w:i w:val="0"/>
                <w:iCs w:val="0"/>
                <w:shd w:val="clear" w:color="auto" w:fill="FFFFFF"/>
              </w:rPr>
              <w:t>Hazardous wastes</w:t>
            </w:r>
            <w:r w:rsidRPr="00DE273F">
              <w:rPr>
                <w:rFonts w:cstheme="minorHAnsi"/>
                <w:shd w:val="clear" w:color="auto" w:fill="FFFFFF"/>
              </w:rPr>
              <w:t> are </w:t>
            </w:r>
            <w:r w:rsidRPr="00DE273F">
              <w:rPr>
                <w:rStyle w:val="Emphasis"/>
                <w:rFonts w:cstheme="minorHAnsi"/>
                <w:bCs/>
                <w:i w:val="0"/>
                <w:iCs w:val="0"/>
                <w:shd w:val="clear" w:color="auto" w:fill="FFFFFF"/>
              </w:rPr>
              <w:t>wastes</w:t>
            </w:r>
            <w:r w:rsidRPr="00DE273F">
              <w:rPr>
                <w:rFonts w:cstheme="minorHAnsi"/>
                <w:shd w:val="clear" w:color="auto" w:fill="FFFFFF"/>
              </w:rPr>
              <w:t> with properties that make them dangerous or potentially harmful to human health or the environment. </w:t>
            </w:r>
            <w:r w:rsidRPr="00DE273F">
              <w:rPr>
                <w:rStyle w:val="Emphasis"/>
                <w:rFonts w:cstheme="minorHAnsi"/>
                <w:bCs/>
                <w:i w:val="0"/>
                <w:iCs w:val="0"/>
                <w:shd w:val="clear" w:color="auto" w:fill="FFFFFF"/>
              </w:rPr>
              <w:t xml:space="preserve">Hazardous wastes </w:t>
            </w:r>
            <w:r w:rsidRPr="00DE273F">
              <w:rPr>
                <w:rFonts w:cstheme="minorHAnsi"/>
                <w:shd w:val="clear" w:color="auto" w:fill="FFFFFF"/>
              </w:rPr>
              <w:t>can be liquids, solids, contained gases, or sludges.</w:t>
            </w:r>
          </w:p>
        </w:tc>
      </w:tr>
      <w:tr w:rsidR="00FB4AF2" w:rsidRPr="00D52588"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D52588" w:rsidRDefault="00FB4AF2" w:rsidP="00493FD2">
            <w:pPr>
              <w:ind w:right="630"/>
              <w:rPr>
                <w:rFonts w:eastAsia="Times New Roman" w:cstheme="minorHAnsi"/>
                <w:b/>
                <w:color w:val="0F1419"/>
                <w:highlight w:val="yellow"/>
              </w:rPr>
            </w:pPr>
            <w:r w:rsidRPr="00D52588">
              <w:rPr>
                <w:rFonts w:eastAsia="Times New Roman" w:cstheme="minorHAnsi"/>
                <w:b/>
                <w:color w:val="0F1419"/>
              </w:rPr>
              <w:t>Latent Heat of Vaporization</w:t>
            </w:r>
          </w:p>
        </w:tc>
        <w:tc>
          <w:tcPr>
            <w:tcW w:w="7375" w:type="dxa"/>
            <w:shd w:val="clear" w:color="auto" w:fill="auto"/>
          </w:tcPr>
          <w:p w:rsidR="00FB4AF2" w:rsidRPr="00D52588" w:rsidRDefault="00FB4AF2" w:rsidP="00493FD2">
            <w:pPr>
              <w:shd w:val="clear" w:color="auto" w:fill="FFFFFF"/>
              <w:rPr>
                <w:rStyle w:val="Emphasis"/>
                <w:rFonts w:cstheme="minorHAnsi"/>
                <w:bCs/>
                <w:i w:val="0"/>
                <w:iCs w:val="0"/>
                <w:shd w:val="clear" w:color="auto" w:fill="FFFFFF"/>
              </w:rPr>
            </w:pPr>
            <w:r>
              <w:rPr>
                <w:rFonts w:eastAsia="Times New Roman" w:cstheme="minorHAnsi"/>
                <w:bCs/>
                <w:color w:val="222222"/>
              </w:rPr>
              <w:t>A</w:t>
            </w:r>
            <w:r w:rsidRPr="00D52588">
              <w:rPr>
                <w:rFonts w:eastAsia="Times New Roman" w:cstheme="minorHAnsi"/>
                <w:color w:val="222222"/>
              </w:rPr>
              <w:t xml:space="preserve"> physical property of a substance. ... When a material in liquid state is given energy, it changes its phase from liquid to vapor; the energy absorbed in this process is called </w:t>
            </w:r>
            <w:r w:rsidRPr="00D52588">
              <w:rPr>
                <w:rFonts w:eastAsia="Times New Roman" w:cstheme="minorHAnsi"/>
                <w:bCs/>
                <w:color w:val="222222"/>
              </w:rPr>
              <w:t>heat of vaporization</w:t>
            </w:r>
            <w:r w:rsidRPr="00D52588">
              <w:rPr>
                <w:rFonts w:eastAsia="Times New Roman" w:cstheme="minorHAnsi"/>
                <w:color w:val="222222"/>
              </w:rPr>
              <w:t>.</w:t>
            </w:r>
          </w:p>
        </w:tc>
      </w:tr>
      <w:tr w:rsidR="00FB4AF2" w:rsidRPr="00D52588"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B93B01" w:rsidRDefault="00FB4AF2" w:rsidP="00493FD2">
            <w:pPr>
              <w:ind w:right="630"/>
              <w:rPr>
                <w:rFonts w:eastAsia="Times New Roman" w:cstheme="minorHAnsi"/>
                <w:b/>
                <w:color w:val="0F1419"/>
              </w:rPr>
            </w:pPr>
            <w:r w:rsidRPr="00B93B01">
              <w:rPr>
                <w:rFonts w:eastAsia="Times New Roman" w:cstheme="minorHAnsi"/>
                <w:b/>
                <w:color w:val="0F1419"/>
              </w:rPr>
              <w:t>Leachate</w:t>
            </w:r>
          </w:p>
        </w:tc>
        <w:tc>
          <w:tcPr>
            <w:tcW w:w="7375" w:type="dxa"/>
            <w:shd w:val="clear" w:color="auto" w:fill="auto"/>
          </w:tcPr>
          <w:p w:rsidR="00FB4AF2" w:rsidRPr="00D52588" w:rsidRDefault="00FB4AF2" w:rsidP="00493FD2">
            <w:pPr>
              <w:autoSpaceDE w:val="0"/>
              <w:autoSpaceDN w:val="0"/>
              <w:adjustRightInd w:val="0"/>
              <w:ind w:right="630"/>
              <w:rPr>
                <w:rFonts w:cstheme="minorHAnsi"/>
              </w:rPr>
            </w:pPr>
            <w:r w:rsidRPr="00D52588">
              <w:rPr>
                <w:rFonts w:cstheme="minorHAnsi"/>
                <w:shd w:val="clear" w:color="auto" w:fill="FFFFFF"/>
              </w:rPr>
              <w:t>Water that has percolated through a solid and leached out some of the constituents.</w:t>
            </w:r>
          </w:p>
        </w:tc>
      </w:tr>
      <w:tr w:rsidR="00FB4AF2" w:rsidRPr="00B30C42"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B93B01" w:rsidRDefault="00FB4AF2" w:rsidP="00493FD2">
            <w:pPr>
              <w:ind w:right="630"/>
              <w:rPr>
                <w:rFonts w:eastAsia="Times New Roman" w:cstheme="minorHAnsi"/>
                <w:b/>
                <w:color w:val="0F1419"/>
              </w:rPr>
            </w:pPr>
            <w:r>
              <w:rPr>
                <w:rFonts w:eastAsia="Times New Roman" w:cstheme="minorHAnsi"/>
                <w:b/>
                <w:color w:val="0F1419"/>
              </w:rPr>
              <w:t>Scrubber</w:t>
            </w:r>
          </w:p>
        </w:tc>
        <w:tc>
          <w:tcPr>
            <w:tcW w:w="7375" w:type="dxa"/>
            <w:shd w:val="clear" w:color="auto" w:fill="auto"/>
          </w:tcPr>
          <w:p w:rsidR="00FB4AF2" w:rsidRPr="00B30C42" w:rsidRDefault="00FB4AF2" w:rsidP="00493FD2">
            <w:pPr>
              <w:autoSpaceDE w:val="0"/>
              <w:autoSpaceDN w:val="0"/>
              <w:adjustRightInd w:val="0"/>
              <w:ind w:right="630"/>
              <w:rPr>
                <w:rFonts w:cstheme="minorHAnsi"/>
              </w:rPr>
            </w:pPr>
            <w:r w:rsidRPr="00B30C42">
              <w:rPr>
                <w:rFonts w:cstheme="minorHAnsi"/>
                <w:color w:val="222222"/>
                <w:shd w:val="clear" w:color="auto" w:fill="FFFFFF"/>
              </w:rPr>
              <w:t>A diverse group of air pollution control devices that can be used to remove some particulates and/or gases from industrial exhaust streams.</w:t>
            </w:r>
          </w:p>
        </w:tc>
      </w:tr>
      <w:tr w:rsidR="00FB4AF2" w:rsidRPr="00EB3202"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B93B01" w:rsidRDefault="00FB4AF2" w:rsidP="00493FD2">
            <w:pPr>
              <w:ind w:right="630"/>
              <w:rPr>
                <w:b/>
                <w:highlight w:val="yellow"/>
              </w:rPr>
            </w:pPr>
            <w:r w:rsidRPr="00B93B01">
              <w:rPr>
                <w:b/>
              </w:rPr>
              <w:t>Solid Waste</w:t>
            </w:r>
          </w:p>
        </w:tc>
        <w:tc>
          <w:tcPr>
            <w:tcW w:w="7375" w:type="dxa"/>
            <w:shd w:val="clear" w:color="auto" w:fill="auto"/>
          </w:tcPr>
          <w:p w:rsidR="00FB4AF2" w:rsidRPr="00EB3202" w:rsidRDefault="00FB4AF2" w:rsidP="00493FD2">
            <w:pPr>
              <w:autoSpaceDE w:val="0"/>
              <w:autoSpaceDN w:val="0"/>
              <w:adjustRightInd w:val="0"/>
              <w:ind w:right="630"/>
              <w:rPr>
                <w:rFonts w:cstheme="minorHAnsi"/>
              </w:rPr>
            </w:pPr>
            <w:r w:rsidRPr="00EB3202">
              <w:rPr>
                <w:rFonts w:cstheme="minorHAnsi"/>
                <w:color w:val="212121"/>
                <w:shd w:val="clear" w:color="auto" w:fill="FFFFFF"/>
              </w:rPr>
              <w:t>Any garbage or refuse, sludge from a wastewater treatment plant, water supply treatment plant, or air pollution control facility and other discarded material, resulting from industrial, commercial, mining, and agricultural operations, and from community activities. </w:t>
            </w:r>
          </w:p>
        </w:tc>
      </w:tr>
      <w:tr w:rsidR="00FB4AF2" w:rsidTr="00FB4AF2">
        <w:trPr>
          <w:trHeight w:val="305"/>
        </w:trPr>
        <w:tc>
          <w:tcPr>
            <w:tcW w:w="805" w:type="dxa"/>
            <w:shd w:val="clear" w:color="auto" w:fill="auto"/>
          </w:tcPr>
          <w:p w:rsidR="00FB4AF2" w:rsidRDefault="00FB4AF2" w:rsidP="00493FD2">
            <w:pPr>
              <w:ind w:right="630"/>
              <w:rPr>
                <w:b/>
              </w:rPr>
            </w:pPr>
          </w:p>
        </w:tc>
        <w:tc>
          <w:tcPr>
            <w:tcW w:w="2610" w:type="dxa"/>
            <w:shd w:val="clear" w:color="auto" w:fill="FFFFFF" w:themeFill="background1"/>
          </w:tcPr>
          <w:p w:rsidR="00FB4AF2" w:rsidRPr="00B93B01" w:rsidRDefault="00FB4AF2" w:rsidP="00493FD2">
            <w:pPr>
              <w:ind w:right="630"/>
              <w:rPr>
                <w:b/>
                <w:highlight w:val="yellow"/>
              </w:rPr>
            </w:pPr>
            <w:r w:rsidRPr="00B93B01">
              <w:rPr>
                <w:b/>
              </w:rPr>
              <w:t>Turbine</w:t>
            </w:r>
          </w:p>
        </w:tc>
        <w:tc>
          <w:tcPr>
            <w:tcW w:w="7375" w:type="dxa"/>
            <w:shd w:val="clear" w:color="auto" w:fill="auto"/>
          </w:tcPr>
          <w:p w:rsidR="00FB4AF2" w:rsidRDefault="00FB4AF2" w:rsidP="00493FD2">
            <w:pPr>
              <w:autoSpaceDE w:val="0"/>
              <w:autoSpaceDN w:val="0"/>
              <w:adjustRightInd w:val="0"/>
              <w:ind w:right="630"/>
            </w:pPr>
            <w:r>
              <w:rPr>
                <w:rFonts w:ascii="Arial" w:hAnsi="Arial" w:cs="Arial"/>
                <w:color w:val="222222"/>
                <w:sz w:val="21"/>
                <w:szCs w:val="21"/>
                <w:shd w:val="clear" w:color="auto" w:fill="FFFFFF"/>
              </w:rPr>
              <w:t>A</w:t>
            </w:r>
            <w:r w:rsidRPr="005C108D">
              <w:rPr>
                <w:rFonts w:ascii="Arial" w:hAnsi="Arial" w:cs="Arial"/>
                <w:color w:val="222222"/>
                <w:sz w:val="21"/>
                <w:szCs w:val="21"/>
                <w:shd w:val="clear" w:color="auto" w:fill="FFFFFF"/>
              </w:rPr>
              <w:t xml:space="preserve"> rotary mechanical device that extracts</w:t>
            </w:r>
            <w:r>
              <w:rPr>
                <w:rFonts w:ascii="Arial" w:hAnsi="Arial" w:cs="Arial"/>
                <w:color w:val="222222"/>
                <w:sz w:val="21"/>
                <w:szCs w:val="21"/>
                <w:shd w:val="clear" w:color="auto" w:fill="FFFFFF"/>
              </w:rPr>
              <w:t xml:space="preserve"> energy f</w:t>
            </w:r>
            <w:r w:rsidRPr="005C108D">
              <w:rPr>
                <w:rFonts w:ascii="Arial" w:hAnsi="Arial" w:cs="Arial"/>
                <w:color w:val="222222"/>
                <w:sz w:val="21"/>
                <w:szCs w:val="21"/>
                <w:shd w:val="clear" w:color="auto" w:fill="FFFFFF"/>
              </w:rPr>
              <w:t>rom a </w:t>
            </w:r>
            <w:r>
              <w:rPr>
                <w:rFonts w:ascii="Arial" w:hAnsi="Arial" w:cs="Arial"/>
                <w:color w:val="222222"/>
                <w:sz w:val="21"/>
                <w:szCs w:val="21"/>
                <w:shd w:val="clear" w:color="auto" w:fill="FFFFFF"/>
              </w:rPr>
              <w:t xml:space="preserve">fluid </w:t>
            </w:r>
            <w:r w:rsidRPr="005C108D">
              <w:rPr>
                <w:rFonts w:ascii="Arial" w:hAnsi="Arial" w:cs="Arial"/>
                <w:color w:val="222222"/>
                <w:sz w:val="21"/>
                <w:szCs w:val="21"/>
                <w:shd w:val="clear" w:color="auto" w:fill="FFFFFF"/>
              </w:rPr>
              <w:t>flow and converts it into useful</w:t>
            </w:r>
            <w:r>
              <w:rPr>
                <w:rFonts w:ascii="Arial" w:hAnsi="Arial" w:cs="Arial"/>
                <w:color w:val="222222"/>
                <w:sz w:val="21"/>
                <w:szCs w:val="21"/>
                <w:shd w:val="clear" w:color="auto" w:fill="FFFFFF"/>
              </w:rPr>
              <w:t xml:space="preserve"> work.</w:t>
            </w:r>
          </w:p>
        </w:tc>
      </w:tr>
    </w:tbl>
    <w:p w:rsidR="00E80BB0" w:rsidRDefault="00E80BB0" w:rsidP="00CC33D1"/>
    <w:p w:rsidR="00A836CB" w:rsidRDefault="00A836CB">
      <w:r>
        <w:br w:type="page"/>
      </w:r>
    </w:p>
    <w:p w:rsidR="00533F9A" w:rsidRPr="00A836CB" w:rsidRDefault="00A836CB" w:rsidP="00A836CB">
      <w:pPr>
        <w:jc w:val="center"/>
        <w:rPr>
          <w:b/>
        </w:rPr>
      </w:pPr>
      <w:r w:rsidRPr="00A836CB">
        <w:rPr>
          <w:b/>
        </w:rPr>
        <w:lastRenderedPageBreak/>
        <w:t>Student Worksheet</w:t>
      </w:r>
      <w:r w:rsidR="00B256F6">
        <w:rPr>
          <w:b/>
        </w:rPr>
        <w:t xml:space="preserve"> – Solid Waste</w:t>
      </w:r>
    </w:p>
    <w:tbl>
      <w:tblPr>
        <w:tblStyle w:val="TableGrid"/>
        <w:tblW w:w="0" w:type="auto"/>
        <w:jc w:val="center"/>
        <w:tblLayout w:type="fixed"/>
        <w:tblLook w:val="04A0" w:firstRow="1" w:lastRow="0" w:firstColumn="1" w:lastColumn="0" w:noHBand="0" w:noVBand="1"/>
      </w:tblPr>
      <w:tblGrid>
        <w:gridCol w:w="2330"/>
        <w:gridCol w:w="4050"/>
      </w:tblGrid>
      <w:tr w:rsidR="00E53FCA" w:rsidRPr="001B51A1" w:rsidTr="00493FD2">
        <w:trPr>
          <w:jc w:val="center"/>
        </w:trPr>
        <w:tc>
          <w:tcPr>
            <w:tcW w:w="2330" w:type="dxa"/>
            <w:shd w:val="clear" w:color="auto" w:fill="D9D9D9" w:themeFill="background1" w:themeFillShade="D9"/>
          </w:tcPr>
          <w:p w:rsidR="00E53FCA" w:rsidRPr="001B51A1" w:rsidRDefault="00E53FCA" w:rsidP="00493FD2">
            <w:pPr>
              <w:spacing w:after="240" w:line="324" w:lineRule="atLeast"/>
              <w:ind w:right="630"/>
              <w:jc w:val="center"/>
              <w:outlineLvl w:val="1"/>
              <w:rPr>
                <w:rFonts w:eastAsia="Times New Roman" w:cstheme="minorHAnsi"/>
                <w:b/>
              </w:rPr>
            </w:pPr>
            <w:r w:rsidRPr="001B51A1">
              <w:rPr>
                <w:rFonts w:eastAsia="Times New Roman" w:cstheme="minorHAnsi"/>
                <w:b/>
              </w:rPr>
              <w:t>WASTE</w:t>
            </w:r>
          </w:p>
        </w:tc>
        <w:tc>
          <w:tcPr>
            <w:tcW w:w="4050" w:type="dxa"/>
            <w:shd w:val="clear" w:color="auto" w:fill="D9D9D9" w:themeFill="background1" w:themeFillShade="D9"/>
          </w:tcPr>
          <w:p w:rsidR="00E53FCA" w:rsidRPr="001B51A1" w:rsidRDefault="00E53FCA" w:rsidP="00493FD2">
            <w:pPr>
              <w:spacing w:after="240" w:line="324" w:lineRule="atLeast"/>
              <w:ind w:right="630"/>
              <w:jc w:val="center"/>
              <w:outlineLvl w:val="1"/>
              <w:rPr>
                <w:rFonts w:eastAsia="Times New Roman" w:cstheme="minorHAnsi"/>
                <w:b/>
              </w:rPr>
            </w:pPr>
            <w:r w:rsidRPr="001B51A1">
              <w:rPr>
                <w:rFonts w:eastAsia="Times New Roman" w:cstheme="minorHAnsi"/>
                <w:b/>
              </w:rPr>
              <w:t>BTU/LB</w:t>
            </w:r>
          </w:p>
          <w:p w:rsidR="00E53FCA" w:rsidRPr="001B51A1" w:rsidRDefault="00E53FCA" w:rsidP="00493FD2">
            <w:pPr>
              <w:spacing w:after="240" w:line="324" w:lineRule="atLeast"/>
              <w:ind w:right="630"/>
              <w:jc w:val="center"/>
              <w:outlineLvl w:val="1"/>
              <w:rPr>
                <w:rFonts w:eastAsia="Times New Roman" w:cstheme="minorHAnsi"/>
                <w:b/>
              </w:rPr>
            </w:pPr>
            <w:r w:rsidRPr="001B51A1">
              <w:rPr>
                <w:rFonts w:eastAsia="Times New Roman" w:cstheme="minorHAnsi"/>
                <w:b/>
              </w:rPr>
              <w:t>(approximate value)</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rFonts w:eastAsia="Times New Roman" w:cstheme="minorHAnsi"/>
                <w:b/>
              </w:rPr>
            </w:pPr>
            <w:r w:rsidRPr="001B51A1">
              <w:rPr>
                <w:rFonts w:eastAsia="Times New Roman" w:cstheme="minorHAnsi"/>
                <w:b/>
              </w:rPr>
              <w:t>Yard Waste</w:t>
            </w:r>
          </w:p>
        </w:tc>
        <w:tc>
          <w:tcPr>
            <w:tcW w:w="4050" w:type="dxa"/>
            <w:shd w:val="clear" w:color="auto" w:fill="auto"/>
          </w:tcPr>
          <w:p w:rsidR="00E53FCA" w:rsidRPr="001B51A1" w:rsidRDefault="00E53FCA" w:rsidP="00493FD2">
            <w:pPr>
              <w:spacing w:after="240" w:line="324" w:lineRule="atLeast"/>
              <w:ind w:right="630"/>
              <w:jc w:val="center"/>
              <w:outlineLvl w:val="1"/>
              <w:rPr>
                <w:rFonts w:eastAsia="Times New Roman" w:cstheme="minorHAnsi"/>
                <w:b/>
              </w:rPr>
            </w:pPr>
            <w:r w:rsidRPr="001B51A1">
              <w:rPr>
                <w:rFonts w:eastAsia="Times New Roman" w:cstheme="minorHAnsi"/>
                <w:b/>
              </w:rPr>
              <w:t>2,876</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rFonts w:eastAsia="Times New Roman" w:cstheme="minorHAnsi"/>
                <w:b/>
              </w:rPr>
            </w:pPr>
            <w:r w:rsidRPr="001B51A1">
              <w:rPr>
                <w:b/>
              </w:rPr>
              <w:t xml:space="preserve">Newspaper </w:t>
            </w:r>
          </w:p>
        </w:tc>
        <w:tc>
          <w:tcPr>
            <w:tcW w:w="4050" w:type="dxa"/>
            <w:shd w:val="clear" w:color="auto" w:fill="auto"/>
          </w:tcPr>
          <w:p w:rsidR="00E53FCA" w:rsidRPr="001B51A1" w:rsidRDefault="00E53FCA" w:rsidP="00493FD2">
            <w:pPr>
              <w:spacing w:after="240" w:line="324" w:lineRule="atLeast"/>
              <w:ind w:right="630"/>
              <w:jc w:val="center"/>
              <w:outlineLvl w:val="1"/>
              <w:rPr>
                <w:rFonts w:eastAsia="Times New Roman" w:cstheme="minorHAnsi"/>
                <w:b/>
              </w:rPr>
            </w:pPr>
            <w:r w:rsidRPr="001B51A1">
              <w:rPr>
                <w:b/>
              </w:rPr>
              <w:t>7,975</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rFonts w:eastAsia="Times New Roman" w:cstheme="minorHAnsi"/>
                <w:b/>
              </w:rPr>
            </w:pPr>
            <w:r w:rsidRPr="001B51A1">
              <w:rPr>
                <w:b/>
              </w:rPr>
              <w:t xml:space="preserve">Magazines </w:t>
            </w:r>
          </w:p>
        </w:tc>
        <w:tc>
          <w:tcPr>
            <w:tcW w:w="4050" w:type="dxa"/>
            <w:shd w:val="clear" w:color="auto" w:fill="auto"/>
          </w:tcPr>
          <w:p w:rsidR="00E53FCA" w:rsidRPr="001B51A1" w:rsidRDefault="00E53FCA" w:rsidP="00493FD2">
            <w:pPr>
              <w:spacing w:after="240" w:line="324" w:lineRule="atLeast"/>
              <w:ind w:right="630"/>
              <w:jc w:val="center"/>
              <w:outlineLvl w:val="1"/>
              <w:rPr>
                <w:rFonts w:eastAsia="Times New Roman" w:cstheme="minorHAnsi"/>
                <w:b/>
              </w:rPr>
            </w:pPr>
            <w:r w:rsidRPr="001B51A1">
              <w:rPr>
                <w:b/>
              </w:rPr>
              <w:t>5,250</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b/>
              </w:rPr>
            </w:pPr>
            <w:r w:rsidRPr="001B51A1">
              <w:rPr>
                <w:b/>
              </w:rPr>
              <w:t xml:space="preserve">Corn Cobs </w:t>
            </w:r>
          </w:p>
        </w:tc>
        <w:tc>
          <w:tcPr>
            <w:tcW w:w="4050" w:type="dxa"/>
            <w:shd w:val="clear" w:color="auto" w:fill="auto"/>
          </w:tcPr>
          <w:p w:rsidR="00E53FCA" w:rsidRPr="001B51A1" w:rsidRDefault="00E53FCA" w:rsidP="00493FD2">
            <w:pPr>
              <w:spacing w:after="240" w:line="324" w:lineRule="atLeast"/>
              <w:ind w:right="630"/>
              <w:jc w:val="center"/>
              <w:outlineLvl w:val="1"/>
              <w:rPr>
                <w:b/>
              </w:rPr>
            </w:pPr>
            <w:r w:rsidRPr="001B51A1">
              <w:rPr>
                <w:b/>
              </w:rPr>
              <w:t>8,000</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b/>
              </w:rPr>
            </w:pPr>
            <w:r w:rsidRPr="001B51A1">
              <w:rPr>
                <w:b/>
              </w:rPr>
              <w:t xml:space="preserve">Coffee Grounds </w:t>
            </w:r>
          </w:p>
        </w:tc>
        <w:tc>
          <w:tcPr>
            <w:tcW w:w="4050" w:type="dxa"/>
            <w:shd w:val="clear" w:color="auto" w:fill="auto"/>
          </w:tcPr>
          <w:p w:rsidR="00E53FCA" w:rsidRPr="001B51A1" w:rsidRDefault="00E53FCA" w:rsidP="00493FD2">
            <w:pPr>
              <w:spacing w:after="240" w:line="324" w:lineRule="atLeast"/>
              <w:ind w:right="630"/>
              <w:jc w:val="center"/>
              <w:outlineLvl w:val="1"/>
              <w:rPr>
                <w:b/>
              </w:rPr>
            </w:pPr>
            <w:r w:rsidRPr="001B51A1">
              <w:rPr>
                <w:b/>
              </w:rPr>
              <w:t>10,000</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b/>
              </w:rPr>
            </w:pPr>
            <w:r w:rsidRPr="001B51A1">
              <w:rPr>
                <w:b/>
              </w:rPr>
              <w:t xml:space="preserve">Citrus Rinds </w:t>
            </w:r>
          </w:p>
        </w:tc>
        <w:tc>
          <w:tcPr>
            <w:tcW w:w="4050" w:type="dxa"/>
            <w:shd w:val="clear" w:color="auto" w:fill="auto"/>
          </w:tcPr>
          <w:p w:rsidR="00E53FCA" w:rsidRPr="001B51A1" w:rsidRDefault="00E53FCA" w:rsidP="00493FD2">
            <w:pPr>
              <w:spacing w:after="240" w:line="324" w:lineRule="atLeast"/>
              <w:ind w:right="630"/>
              <w:jc w:val="center"/>
              <w:outlineLvl w:val="1"/>
              <w:rPr>
                <w:b/>
              </w:rPr>
            </w:pPr>
            <w:r w:rsidRPr="001B51A1">
              <w:rPr>
                <w:b/>
              </w:rPr>
              <w:t>1,700</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b/>
              </w:rPr>
            </w:pPr>
            <w:r w:rsidRPr="001B51A1">
              <w:rPr>
                <w:b/>
              </w:rPr>
              <w:t xml:space="preserve">Coated Milk Cartons </w:t>
            </w:r>
          </w:p>
        </w:tc>
        <w:tc>
          <w:tcPr>
            <w:tcW w:w="4050" w:type="dxa"/>
            <w:shd w:val="clear" w:color="auto" w:fill="auto"/>
          </w:tcPr>
          <w:p w:rsidR="00E53FCA" w:rsidRPr="001B51A1" w:rsidRDefault="00E53FCA" w:rsidP="00493FD2">
            <w:pPr>
              <w:spacing w:after="240" w:line="324" w:lineRule="atLeast"/>
              <w:ind w:right="630"/>
              <w:jc w:val="center"/>
              <w:outlineLvl w:val="1"/>
              <w:rPr>
                <w:b/>
              </w:rPr>
            </w:pPr>
            <w:r w:rsidRPr="001B51A1">
              <w:rPr>
                <w:b/>
              </w:rPr>
              <w:t>11,330</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b/>
              </w:rPr>
            </w:pPr>
            <w:r w:rsidRPr="001B51A1">
              <w:rPr>
                <w:b/>
              </w:rPr>
              <w:t xml:space="preserve">Animal Fats </w:t>
            </w:r>
          </w:p>
        </w:tc>
        <w:tc>
          <w:tcPr>
            <w:tcW w:w="4050" w:type="dxa"/>
            <w:shd w:val="clear" w:color="auto" w:fill="auto"/>
          </w:tcPr>
          <w:p w:rsidR="00E53FCA" w:rsidRPr="001B51A1" w:rsidRDefault="00E53FCA" w:rsidP="00493FD2">
            <w:pPr>
              <w:spacing w:after="240" w:line="324" w:lineRule="atLeast"/>
              <w:ind w:right="630"/>
              <w:jc w:val="center"/>
              <w:outlineLvl w:val="1"/>
              <w:rPr>
                <w:b/>
              </w:rPr>
            </w:pPr>
            <w:r w:rsidRPr="001B51A1">
              <w:rPr>
                <w:b/>
              </w:rPr>
              <w:t>17,000</w:t>
            </w:r>
          </w:p>
        </w:tc>
      </w:tr>
      <w:tr w:rsidR="00E53FCA" w:rsidRPr="001B51A1" w:rsidTr="00493FD2">
        <w:trPr>
          <w:jc w:val="center"/>
        </w:trPr>
        <w:tc>
          <w:tcPr>
            <w:tcW w:w="2330" w:type="dxa"/>
            <w:shd w:val="clear" w:color="auto" w:fill="auto"/>
          </w:tcPr>
          <w:p w:rsidR="00E53FCA" w:rsidRPr="001B51A1" w:rsidRDefault="00E53FCA" w:rsidP="00493FD2">
            <w:pPr>
              <w:spacing w:after="240" w:line="324" w:lineRule="atLeast"/>
              <w:ind w:right="630"/>
              <w:outlineLvl w:val="1"/>
              <w:rPr>
                <w:b/>
              </w:rPr>
            </w:pPr>
            <w:r w:rsidRPr="001B51A1">
              <w:rPr>
                <w:b/>
              </w:rPr>
              <w:t xml:space="preserve">Rags </w:t>
            </w:r>
          </w:p>
        </w:tc>
        <w:tc>
          <w:tcPr>
            <w:tcW w:w="4050" w:type="dxa"/>
            <w:shd w:val="clear" w:color="auto" w:fill="auto"/>
          </w:tcPr>
          <w:p w:rsidR="00E53FCA" w:rsidRPr="001B51A1" w:rsidRDefault="00E53FCA" w:rsidP="00493FD2">
            <w:pPr>
              <w:spacing w:after="240" w:line="324" w:lineRule="atLeast"/>
              <w:ind w:right="630"/>
              <w:jc w:val="center"/>
              <w:outlineLvl w:val="1"/>
              <w:rPr>
                <w:b/>
              </w:rPr>
            </w:pPr>
            <w:r w:rsidRPr="001B51A1">
              <w:rPr>
                <w:b/>
              </w:rPr>
              <w:t>7,200</w:t>
            </w:r>
          </w:p>
        </w:tc>
      </w:tr>
    </w:tbl>
    <w:p w:rsidR="00E53FCA" w:rsidRDefault="00E53FCA" w:rsidP="00E53FCA">
      <w:pPr>
        <w:spacing w:after="240" w:line="324" w:lineRule="atLeast"/>
        <w:ind w:right="630"/>
        <w:outlineLvl w:val="1"/>
        <w:rPr>
          <w:rFonts w:eastAsia="Times New Roman" w:cstheme="minorHAnsi"/>
        </w:rPr>
      </w:pPr>
    </w:p>
    <w:p w:rsidR="00E53FCA" w:rsidRDefault="00E53FCA" w:rsidP="00E53FCA">
      <w:pPr>
        <w:spacing w:after="240" w:line="324" w:lineRule="atLeast"/>
        <w:ind w:right="630"/>
        <w:outlineLvl w:val="1"/>
        <w:rPr>
          <w:rFonts w:eastAsia="Times New Roman" w:cstheme="minorHAnsi"/>
        </w:rPr>
      </w:pPr>
    </w:p>
    <w:p w:rsidR="00E53FCA" w:rsidRDefault="00E53FCA" w:rsidP="00E53FCA">
      <w:pPr>
        <w:spacing w:after="240" w:line="324" w:lineRule="atLeast"/>
        <w:ind w:right="630"/>
        <w:outlineLvl w:val="1"/>
        <w:rPr>
          <w:rFonts w:eastAsia="Times New Roman" w:cstheme="minorHAnsi"/>
        </w:rPr>
      </w:pPr>
      <w:r w:rsidRPr="00370DC8">
        <w:rPr>
          <w:rFonts w:eastAsia="Times New Roman" w:cstheme="minorHAnsi"/>
        </w:rPr>
        <w:t xml:space="preserve">Using the table above, </w:t>
      </w:r>
      <w:r>
        <w:rPr>
          <w:rFonts w:eastAsia="Times New Roman" w:cstheme="minorHAnsi"/>
        </w:rPr>
        <w:t>determine the following:</w:t>
      </w:r>
    </w:p>
    <w:p w:rsidR="00E53FCA" w:rsidRDefault="00E53FCA" w:rsidP="00E53FCA">
      <w:pPr>
        <w:pStyle w:val="ListParagraph"/>
        <w:numPr>
          <w:ilvl w:val="0"/>
          <w:numId w:val="27"/>
        </w:numPr>
        <w:spacing w:after="240" w:line="324" w:lineRule="atLeast"/>
        <w:ind w:right="630"/>
        <w:outlineLvl w:val="1"/>
        <w:rPr>
          <w:rFonts w:eastAsia="Times New Roman" w:cstheme="minorHAnsi"/>
        </w:rPr>
      </w:pPr>
      <w:r w:rsidRPr="00067628">
        <w:rPr>
          <w:rFonts w:eastAsia="Times New Roman" w:cstheme="minorHAnsi"/>
        </w:rPr>
        <w:t>Which waste has the highest energy (Btu) content per pound?</w:t>
      </w:r>
      <w:r>
        <w:rPr>
          <w:rFonts w:eastAsia="Times New Roman" w:cstheme="minorHAnsi"/>
        </w:rPr>
        <w:t xml:space="preserve"> ______________________________</w:t>
      </w:r>
    </w:p>
    <w:p w:rsidR="00E53FCA" w:rsidRDefault="00E53FCA" w:rsidP="00E53FCA">
      <w:pPr>
        <w:pStyle w:val="ListParagraph"/>
        <w:numPr>
          <w:ilvl w:val="0"/>
          <w:numId w:val="27"/>
        </w:numPr>
        <w:spacing w:after="240" w:line="324" w:lineRule="atLeast"/>
        <w:ind w:right="630"/>
        <w:outlineLvl w:val="1"/>
        <w:rPr>
          <w:rFonts w:eastAsia="Times New Roman" w:cstheme="minorHAnsi"/>
        </w:rPr>
      </w:pPr>
      <w:r w:rsidRPr="00067628">
        <w:rPr>
          <w:rFonts w:eastAsia="Times New Roman" w:cstheme="minorHAnsi"/>
        </w:rPr>
        <w:t>Which waste has the lowest energy (Btu) content per pound?</w:t>
      </w:r>
      <w:r>
        <w:rPr>
          <w:rFonts w:eastAsia="Times New Roman" w:cstheme="minorHAnsi"/>
        </w:rPr>
        <w:t xml:space="preserve"> ______________________________</w:t>
      </w:r>
    </w:p>
    <w:p w:rsidR="00E53FCA" w:rsidRPr="00E53FCA" w:rsidRDefault="00E53FCA" w:rsidP="00E53FCA">
      <w:pPr>
        <w:spacing w:after="240" w:line="324" w:lineRule="atLeast"/>
        <w:ind w:left="360" w:right="630"/>
        <w:outlineLvl w:val="1"/>
        <w:rPr>
          <w:rFonts w:eastAsia="Times New Roman" w:cstheme="minorHAnsi"/>
        </w:rPr>
      </w:pPr>
    </w:p>
    <w:p w:rsidR="00E53FCA" w:rsidRDefault="00E53FCA" w:rsidP="00E53FCA">
      <w:pPr>
        <w:pStyle w:val="ListParagraph"/>
        <w:numPr>
          <w:ilvl w:val="0"/>
          <w:numId w:val="27"/>
        </w:numPr>
        <w:spacing w:after="240" w:line="324" w:lineRule="atLeast"/>
        <w:ind w:right="630"/>
        <w:outlineLvl w:val="1"/>
        <w:rPr>
          <w:rFonts w:eastAsia="Times New Roman" w:cstheme="minorHAnsi"/>
        </w:rPr>
      </w:pPr>
      <w:r w:rsidRPr="002A0B01">
        <w:rPr>
          <w:rFonts w:eastAsia="Times New Roman" w:cstheme="minorHAnsi"/>
        </w:rPr>
        <w:t xml:space="preserve">How many </w:t>
      </w:r>
      <w:proofErr w:type="spellStart"/>
      <w:r w:rsidRPr="002A0B01">
        <w:rPr>
          <w:rFonts w:eastAsia="Times New Roman" w:cstheme="minorHAnsi"/>
        </w:rPr>
        <w:t>Btus</w:t>
      </w:r>
      <w:proofErr w:type="spellEnd"/>
      <w:r w:rsidRPr="002A0B01">
        <w:rPr>
          <w:rFonts w:eastAsia="Times New Roman" w:cstheme="minorHAnsi"/>
        </w:rPr>
        <w:t xml:space="preserve"> are available for </w:t>
      </w:r>
      <w:r>
        <w:rPr>
          <w:rFonts w:eastAsia="Times New Roman" w:cstheme="minorHAnsi"/>
        </w:rPr>
        <w:t>20 pounds of Coffee Grounds?  20</w:t>
      </w:r>
      <w:r w:rsidRPr="002A0B01">
        <w:rPr>
          <w:rFonts w:eastAsia="Times New Roman" w:cstheme="minorHAnsi"/>
        </w:rPr>
        <w:t xml:space="preserve"> pounds of Citrus Rinds?</w:t>
      </w:r>
    </w:p>
    <w:p w:rsidR="00E53FCA" w:rsidRDefault="00E53FCA" w:rsidP="00E53FCA">
      <w:pPr>
        <w:pStyle w:val="ListParagraph"/>
        <w:numPr>
          <w:ilvl w:val="1"/>
          <w:numId w:val="27"/>
        </w:numPr>
        <w:spacing w:after="240" w:line="324" w:lineRule="atLeast"/>
        <w:ind w:right="630"/>
        <w:outlineLvl w:val="1"/>
        <w:rPr>
          <w:rFonts w:eastAsia="Times New Roman" w:cstheme="minorHAnsi"/>
        </w:rPr>
      </w:pPr>
      <w:r>
        <w:rPr>
          <w:rFonts w:eastAsia="Times New Roman" w:cstheme="minorHAnsi"/>
        </w:rPr>
        <w:t>Coffee grounds:  ____________________________________________________________</w:t>
      </w:r>
    </w:p>
    <w:p w:rsidR="00E53FCA" w:rsidRPr="00E53FCA" w:rsidRDefault="00E53FCA" w:rsidP="00E53FCA">
      <w:pPr>
        <w:spacing w:after="240" w:line="324" w:lineRule="atLeast"/>
        <w:ind w:left="1080" w:right="630"/>
        <w:outlineLvl w:val="1"/>
        <w:rPr>
          <w:rFonts w:eastAsia="Times New Roman" w:cstheme="minorHAnsi"/>
        </w:rPr>
      </w:pPr>
    </w:p>
    <w:p w:rsidR="00E53FCA" w:rsidRPr="00AB140B" w:rsidRDefault="00E53FCA" w:rsidP="00E53FCA">
      <w:pPr>
        <w:pStyle w:val="ListParagraph"/>
        <w:numPr>
          <w:ilvl w:val="1"/>
          <w:numId w:val="27"/>
        </w:numPr>
        <w:spacing w:after="240" w:line="324" w:lineRule="atLeast"/>
        <w:ind w:right="630"/>
        <w:outlineLvl w:val="1"/>
        <w:rPr>
          <w:rFonts w:eastAsia="Times New Roman" w:cstheme="minorHAnsi"/>
        </w:rPr>
      </w:pPr>
      <w:r w:rsidRPr="00AB140B">
        <w:rPr>
          <w:rFonts w:eastAsia="Times New Roman" w:cstheme="minorHAnsi"/>
        </w:rPr>
        <w:t xml:space="preserve">Citrus Rinds:  </w:t>
      </w:r>
      <w:r>
        <w:rPr>
          <w:rFonts w:eastAsia="Times New Roman" w:cstheme="minorHAnsi"/>
        </w:rPr>
        <w:t>_______________________________________________________________</w:t>
      </w:r>
    </w:p>
    <w:p w:rsidR="00E53FCA" w:rsidRDefault="00E53FCA" w:rsidP="00E53FCA">
      <w:pPr>
        <w:spacing w:after="240" w:line="324" w:lineRule="atLeast"/>
        <w:ind w:right="630"/>
        <w:outlineLvl w:val="1"/>
        <w:rPr>
          <w:rFonts w:eastAsia="Times New Roman" w:cstheme="minorHAnsi"/>
        </w:rPr>
      </w:pPr>
    </w:p>
    <w:p w:rsidR="00E53FCA" w:rsidRDefault="00E53FCA" w:rsidP="00E53FCA">
      <w:pPr>
        <w:spacing w:after="240" w:line="324" w:lineRule="atLeast"/>
        <w:ind w:right="630"/>
        <w:outlineLvl w:val="1"/>
        <w:rPr>
          <w:rFonts w:eastAsia="Times New Roman" w:cstheme="minorHAnsi"/>
        </w:rPr>
      </w:pPr>
      <w:r>
        <w:rPr>
          <w:rFonts w:eastAsia="Times New Roman" w:cstheme="minorHAnsi"/>
        </w:rPr>
        <w:lastRenderedPageBreak/>
        <w:t>Boilers used for heating systems often operate at a pressure of 15 pounds per square inch (psi).  L</w:t>
      </w:r>
      <w:r w:rsidRPr="00F147CD">
        <w:rPr>
          <w:rFonts w:eastAsia="Times New Roman" w:cstheme="minorHAnsi"/>
        </w:rPr>
        <w:t>atent</w:t>
      </w:r>
      <w:r>
        <w:rPr>
          <w:rFonts w:eastAsia="Times New Roman" w:cstheme="minorHAnsi"/>
        </w:rPr>
        <w:t xml:space="preserve"> heat of evaporation for water at 15 psi </w:t>
      </w:r>
      <w:r w:rsidRPr="00F147CD">
        <w:rPr>
          <w:rFonts w:eastAsia="Times New Roman" w:cstheme="minorHAnsi"/>
        </w:rPr>
        <w:t xml:space="preserve">is 945 Btu/lb. How many pounds of steam could be generated for </w:t>
      </w:r>
      <w:r>
        <w:rPr>
          <w:rFonts w:eastAsia="Times New Roman" w:cstheme="minorHAnsi"/>
        </w:rPr>
        <w:t xml:space="preserve">a </w:t>
      </w:r>
      <w:r w:rsidRPr="00F147CD">
        <w:rPr>
          <w:rFonts w:eastAsia="Times New Roman" w:cstheme="minorHAnsi"/>
        </w:rPr>
        <w:t xml:space="preserve">heating </w:t>
      </w:r>
      <w:r>
        <w:rPr>
          <w:rFonts w:eastAsia="Times New Roman" w:cstheme="minorHAnsi"/>
        </w:rPr>
        <w:t>system by burning the following waste comprised of a mix of the following wastes in the amounts listed below?  There is a total of 860 pounds of waste.</w:t>
      </w:r>
    </w:p>
    <w:p w:rsidR="00E53FCA" w:rsidRDefault="00E53FCA" w:rsidP="00E53FCA">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100 pounds of coffee grounds</w:t>
      </w:r>
    </w:p>
    <w:p w:rsidR="00E53FCA" w:rsidRDefault="00E53FCA" w:rsidP="00E53FCA">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200 pounds of yard waste</w:t>
      </w:r>
    </w:p>
    <w:p w:rsidR="00E53FCA" w:rsidRDefault="00E53FCA" w:rsidP="00E53FCA">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500 pounds of magazines</w:t>
      </w:r>
    </w:p>
    <w:p w:rsidR="00E53FCA" w:rsidRDefault="00E53FCA" w:rsidP="00E53FCA">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10 pounds of rags</w:t>
      </w:r>
    </w:p>
    <w:p w:rsidR="00E53FCA" w:rsidRDefault="00E53FCA" w:rsidP="00E53FCA">
      <w:pPr>
        <w:pStyle w:val="ListParagraph"/>
        <w:numPr>
          <w:ilvl w:val="0"/>
          <w:numId w:val="28"/>
        </w:numPr>
        <w:spacing w:after="240" w:line="324" w:lineRule="atLeast"/>
        <w:ind w:right="630"/>
        <w:outlineLvl w:val="1"/>
        <w:rPr>
          <w:rFonts w:eastAsia="Times New Roman" w:cstheme="minorHAnsi"/>
        </w:rPr>
      </w:pPr>
      <w:r>
        <w:rPr>
          <w:rFonts w:eastAsia="Times New Roman" w:cstheme="minorHAnsi"/>
        </w:rPr>
        <w:t>50 pounds of animal fat</w:t>
      </w:r>
    </w:p>
    <w:p w:rsidR="00A836CB" w:rsidRDefault="00A836CB" w:rsidP="00CC33D1"/>
    <w:p w:rsidR="00533F9A" w:rsidRDefault="00511D64">
      <w:r>
        <w:t>With the assistance of your teacher, u</w:t>
      </w:r>
      <w:r w:rsidR="006C6692">
        <w:t xml:space="preserve">se the space below </w:t>
      </w:r>
      <w:r w:rsidR="004E629A">
        <w:t xml:space="preserve">to calculate </w:t>
      </w:r>
      <w:r w:rsidR="004075BD">
        <w:t>how many pounds</w:t>
      </w:r>
      <w:r w:rsidR="004E629A">
        <w:t xml:space="preserve"> of steam that could be generated for a </w:t>
      </w:r>
      <w:r w:rsidR="00DA45CF">
        <w:t xml:space="preserve">15 psi </w:t>
      </w:r>
      <w:r w:rsidR="004E629A">
        <w:t>heating system.</w:t>
      </w:r>
      <w:r w:rsidR="00533F9A">
        <w:br w:type="page"/>
      </w:r>
    </w:p>
    <w:p w:rsidR="0096306C" w:rsidRPr="004B5528" w:rsidRDefault="0096306C" w:rsidP="0096306C">
      <w:pPr>
        <w:jc w:val="center"/>
        <w:rPr>
          <w:rFonts w:ascii="Tahoma" w:hAnsi="Tahoma" w:cs="Tahoma"/>
          <w:b/>
          <w:sz w:val="24"/>
          <w:szCs w:val="24"/>
          <w:u w:val="single"/>
        </w:rPr>
      </w:pPr>
      <w:r w:rsidRPr="004B5528">
        <w:rPr>
          <w:rFonts w:ascii="Tahoma" w:hAnsi="Tahoma" w:cs="Tahoma"/>
          <w:b/>
          <w:sz w:val="24"/>
          <w:szCs w:val="24"/>
          <w:u w:val="single"/>
        </w:rPr>
        <w:lastRenderedPageBreak/>
        <w:t>Project Assessment</w:t>
      </w:r>
    </w:p>
    <w:p w:rsidR="0096306C" w:rsidRPr="003C0D1E" w:rsidRDefault="0096306C" w:rsidP="0096306C">
      <w:pPr>
        <w:rPr>
          <w:rFonts w:ascii="Tahoma" w:hAnsi="Tahoma" w:cs="Tahoma"/>
          <w:b/>
        </w:rPr>
      </w:pPr>
      <w:r w:rsidRPr="003C0D1E">
        <w:rPr>
          <w:rFonts w:ascii="Tahoma" w:hAnsi="Tahoma" w:cs="Tahoma"/>
          <w:b/>
        </w:rPr>
        <w:t>Project</w:t>
      </w:r>
      <w:r>
        <w:rPr>
          <w:rFonts w:ascii="Tahoma" w:hAnsi="Tahoma" w:cs="Tahoma"/>
          <w:b/>
        </w:rPr>
        <w:t xml:space="preserve"> Title</w:t>
      </w:r>
      <w:r w:rsidRPr="003C0D1E">
        <w:rPr>
          <w:rFonts w:ascii="Tahoma" w:hAnsi="Tahoma" w:cs="Tahoma"/>
          <w:b/>
        </w:rPr>
        <w:t xml:space="preserve">: </w:t>
      </w:r>
      <w:r w:rsidRPr="003C0D1E">
        <w:rPr>
          <w:rFonts w:ascii="Tahoma" w:hAnsi="Tahoma" w:cs="Tahoma"/>
        </w:rPr>
        <w:t>_______________________________________________________</w:t>
      </w:r>
      <w:r>
        <w:rPr>
          <w:rFonts w:ascii="Tahoma" w:hAnsi="Tahoma" w:cs="Tahoma"/>
        </w:rPr>
        <w:t>___________________</w:t>
      </w:r>
      <w:r w:rsidRPr="003C0D1E">
        <w:rPr>
          <w:rFonts w:ascii="Tahoma" w:hAnsi="Tahoma" w:cs="Tahoma"/>
        </w:rPr>
        <w:t>_</w:t>
      </w:r>
      <w:r w:rsidRPr="003C0D1E">
        <w:rPr>
          <w:rFonts w:ascii="Tahoma" w:hAnsi="Tahoma" w:cs="Tahoma"/>
          <w:b/>
        </w:rPr>
        <w:t xml:space="preserve"> </w:t>
      </w:r>
    </w:p>
    <w:p w:rsidR="0096306C" w:rsidRDefault="0096306C" w:rsidP="0096306C">
      <w:pPr>
        <w:rPr>
          <w:rFonts w:ascii="Tahoma" w:hAnsi="Tahoma" w:cs="Tahoma"/>
          <w:b/>
        </w:rPr>
      </w:pPr>
      <w:r w:rsidRPr="003C0D1E">
        <w:rPr>
          <w:rFonts w:ascii="Tahoma" w:hAnsi="Tahoma" w:cs="Tahoma"/>
          <w:b/>
        </w:rPr>
        <w:t>Instructor/School/Grade: _______________________/______________________/________</w:t>
      </w:r>
    </w:p>
    <w:p w:rsidR="0096306C" w:rsidRPr="003C0D1E" w:rsidRDefault="0096306C" w:rsidP="0096306C">
      <w:pPr>
        <w:rPr>
          <w:rFonts w:ascii="Tahoma" w:hAnsi="Tahoma" w:cs="Tahoma"/>
          <w:b/>
        </w:rPr>
      </w:pPr>
      <w:r>
        <w:rPr>
          <w:rFonts w:ascii="Tahoma" w:hAnsi="Tahoma" w:cs="Tahoma"/>
          <w:b/>
        </w:rPr>
        <w:t>Instructor Contact Information: __________________________________________________</w:t>
      </w:r>
    </w:p>
    <w:p w:rsidR="0096306C" w:rsidRPr="003C0D1E" w:rsidRDefault="0096306C" w:rsidP="0096306C">
      <w:pPr>
        <w:rPr>
          <w:rFonts w:ascii="Tahoma" w:hAnsi="Tahoma" w:cs="Tahoma"/>
          <w:b/>
        </w:rPr>
      </w:pPr>
      <w:r w:rsidRPr="003C0D1E">
        <w:rPr>
          <w:rFonts w:ascii="Tahoma" w:hAnsi="Tahoma" w:cs="Tahoma"/>
          <w:b/>
        </w:rPr>
        <w:t>Date you assigned this project to your class:</w:t>
      </w:r>
      <w:r>
        <w:rPr>
          <w:rFonts w:ascii="Tahoma" w:hAnsi="Tahoma" w:cs="Tahoma"/>
          <w:b/>
        </w:rPr>
        <w:t xml:space="preserve"> _______ Number of Students Participating ______</w:t>
      </w:r>
    </w:p>
    <w:p w:rsidR="0096306C" w:rsidRPr="00697B15" w:rsidRDefault="0096306C" w:rsidP="0096306C">
      <w:pPr>
        <w:jc w:val="both"/>
        <w:rPr>
          <w:rFonts w:ascii="Tahoma" w:hAnsi="Tahoma" w:cs="Tahoma"/>
          <w:sz w:val="24"/>
          <w:szCs w:val="24"/>
        </w:rPr>
      </w:pPr>
      <w:r>
        <w:rPr>
          <w:rFonts w:ascii="Tahoma" w:hAnsi="Tahoma" w:cs="Tahoma"/>
          <w:sz w:val="24"/>
          <w:szCs w:val="24"/>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697B15">
        <w:rPr>
          <w:rFonts w:ascii="Tahoma" w:hAnsi="Tahoma" w:cs="Tahoma"/>
          <w:i/>
          <w:sz w:val="24"/>
          <w:szCs w:val="24"/>
        </w:rPr>
        <w:t>This form has been left in Microsoft Word format so that you may fill it in electronically.  Please fill out the form completely and email your assessment to</w:t>
      </w:r>
      <w:r w:rsidRPr="00697B15">
        <w:rPr>
          <w:rFonts w:ascii="Tahoma" w:hAnsi="Tahoma" w:cs="Tahoma"/>
          <w:sz w:val="24"/>
          <w:szCs w:val="24"/>
        </w:rPr>
        <w:t xml:space="preserve"> </w:t>
      </w:r>
      <w:hyperlink r:id="rId42" w:history="1">
        <w:r w:rsidR="00E32ECA" w:rsidRPr="001303BA">
          <w:rPr>
            <w:rStyle w:val="Hyperlink"/>
            <w:rFonts w:ascii="Tahoma" w:hAnsi="Tahoma" w:cs="Tahoma"/>
            <w:sz w:val="24"/>
            <w:szCs w:val="24"/>
          </w:rPr>
          <w:t>david.madore@maine.gov</w:t>
        </w:r>
      </w:hyperlink>
      <w:r>
        <w:rPr>
          <w:rFonts w:ascii="Tahoma" w:hAnsi="Tahoma" w:cs="Tahoma"/>
          <w:sz w:val="24"/>
          <w:szCs w:val="24"/>
        </w:rPr>
        <w:t>.</w:t>
      </w:r>
      <w:r w:rsidRPr="00697B15">
        <w:rPr>
          <w:rFonts w:ascii="Tahoma" w:hAnsi="Tahoma" w:cs="Tahoma"/>
          <w:sz w:val="24"/>
          <w:szCs w:val="24"/>
        </w:rPr>
        <w:t xml:space="preserve"> </w:t>
      </w:r>
    </w:p>
    <w:p w:rsidR="0096306C" w:rsidRDefault="0096306C" w:rsidP="0096306C">
      <w:pPr>
        <w:rPr>
          <w:rFonts w:ascii="Tahoma" w:hAnsi="Tahoma" w:cs="Tahoma"/>
          <w:b/>
          <w:sz w:val="24"/>
          <w:szCs w:val="24"/>
        </w:rPr>
      </w:pPr>
      <w:r>
        <w:rPr>
          <w:rFonts w:ascii="Tahoma" w:hAnsi="Tahoma" w:cs="Tahoma"/>
          <w:b/>
          <w:sz w:val="24"/>
          <w:szCs w:val="24"/>
        </w:rPr>
        <w:t>Ranking System</w:t>
      </w:r>
    </w:p>
    <w:p w:rsidR="0096306C" w:rsidRPr="00AA6670" w:rsidRDefault="0096306C" w:rsidP="0096306C">
      <w:pPr>
        <w:spacing w:line="240" w:lineRule="auto"/>
        <w:rPr>
          <w:rFonts w:ascii="Tahoma" w:hAnsi="Tahoma" w:cs="Tahoma"/>
        </w:rPr>
      </w:pPr>
      <w:r w:rsidRPr="00AA6670">
        <w:rPr>
          <w:rFonts w:ascii="Tahoma" w:hAnsi="Tahoma" w:cs="Tahoma"/>
        </w:rPr>
        <w:tab/>
        <w:t>1 ~ Excellent / Strongly agree</w:t>
      </w:r>
    </w:p>
    <w:p w:rsidR="0096306C" w:rsidRPr="00AA6670" w:rsidRDefault="0096306C" w:rsidP="0096306C">
      <w:pPr>
        <w:spacing w:line="240" w:lineRule="auto"/>
        <w:rPr>
          <w:rFonts w:ascii="Tahoma" w:hAnsi="Tahoma" w:cs="Tahoma"/>
        </w:rPr>
      </w:pPr>
      <w:r w:rsidRPr="00AA6670">
        <w:rPr>
          <w:rFonts w:ascii="Tahoma" w:hAnsi="Tahoma" w:cs="Tahoma"/>
        </w:rPr>
        <w:tab/>
        <w:t>2 ~ Good – Above average / Moderately agree</w:t>
      </w:r>
    </w:p>
    <w:p w:rsidR="0096306C" w:rsidRPr="00AA6670" w:rsidRDefault="0096306C" w:rsidP="0096306C">
      <w:pPr>
        <w:spacing w:line="240" w:lineRule="auto"/>
        <w:rPr>
          <w:rFonts w:ascii="Tahoma" w:hAnsi="Tahoma" w:cs="Tahoma"/>
        </w:rPr>
      </w:pPr>
      <w:r w:rsidRPr="00AA6670">
        <w:rPr>
          <w:rFonts w:ascii="Tahoma" w:hAnsi="Tahoma" w:cs="Tahoma"/>
        </w:rPr>
        <w:tab/>
        <w:t>3 ~ Average – ok / Neutral in agree or disagree</w:t>
      </w:r>
    </w:p>
    <w:p w:rsidR="0096306C" w:rsidRPr="00AA6670" w:rsidRDefault="0096306C" w:rsidP="0096306C">
      <w:pPr>
        <w:spacing w:line="240" w:lineRule="auto"/>
        <w:rPr>
          <w:rFonts w:ascii="Tahoma" w:hAnsi="Tahoma" w:cs="Tahoma"/>
        </w:rPr>
      </w:pPr>
      <w:r w:rsidRPr="00AA6670">
        <w:rPr>
          <w:rFonts w:ascii="Tahoma" w:hAnsi="Tahoma" w:cs="Tahoma"/>
        </w:rPr>
        <w:tab/>
        <w:t>4 ~ Poor – below average / Moderately disagree</w:t>
      </w:r>
    </w:p>
    <w:p w:rsidR="0096306C" w:rsidRPr="00AA6670" w:rsidRDefault="0096306C" w:rsidP="0096306C">
      <w:pPr>
        <w:spacing w:line="240" w:lineRule="auto"/>
        <w:rPr>
          <w:rFonts w:ascii="Tahoma" w:hAnsi="Tahoma" w:cs="Tahoma"/>
        </w:rPr>
      </w:pPr>
      <w:r w:rsidRPr="00AA6670">
        <w:rPr>
          <w:rFonts w:ascii="Tahoma" w:hAnsi="Tahoma" w:cs="Tahoma"/>
        </w:rPr>
        <w:tab/>
        <w:t>4 ~ Very poor – not acceptable / Strongly disagree</w:t>
      </w:r>
    </w:p>
    <w:p w:rsidR="0096306C" w:rsidRPr="00AA6670" w:rsidRDefault="0096306C" w:rsidP="0096306C">
      <w:pPr>
        <w:spacing w:line="240" w:lineRule="auto"/>
        <w:rPr>
          <w:rFonts w:ascii="Tahoma" w:hAnsi="Tahoma" w:cs="Tahoma"/>
        </w:rPr>
      </w:pPr>
      <w:r w:rsidRPr="00890576">
        <w:rPr>
          <w:rFonts w:ascii="Tahoma" w:hAnsi="Tahoma" w:cs="Tahoma"/>
          <w:noProof/>
          <w:sz w:val="24"/>
          <w:szCs w:val="24"/>
        </w:rPr>
        <mc:AlternateContent>
          <mc:Choice Requires="wps">
            <w:drawing>
              <wp:anchor distT="0" distB="0" distL="114300" distR="114300" simplePos="0" relativeHeight="251659264" behindDoc="0" locked="0" layoutInCell="0" allowOverlap="1" wp14:anchorId="7C63B6BF" wp14:editId="1866C682">
                <wp:simplePos x="0" y="0"/>
                <wp:positionH relativeFrom="page">
                  <wp:posOffset>4571365</wp:posOffset>
                </wp:positionH>
                <wp:positionV relativeFrom="page">
                  <wp:posOffset>8368919</wp:posOffset>
                </wp:positionV>
                <wp:extent cx="2758059" cy="638175"/>
                <wp:effectExtent l="38100" t="38100" r="42545"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059" cy="6381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493FD2" w:rsidRPr="00BB60D4" w:rsidRDefault="00493FD2" w:rsidP="0096306C">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C63B6BF" id="_x0000_t202" coordsize="21600,21600" o:spt="202" path="m,l,21600r21600,l21600,xe">
                <v:stroke joinstyle="miter"/>
                <v:path gradientshapeok="t" o:connecttype="rect"/>
              </v:shapetype>
              <v:shape id="Text Box 2" o:spid="_x0000_s1026" type="#_x0000_t202" style="position:absolute;margin-left:359.95pt;margin-top:658.95pt;width:217.1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" o:allowincell="f" filled="f" strokecolor="#622423" strokeweight="6pt">
                <v:stroke linestyle="thickThin"/>
                <v:textbox inset="10.8pt,7.2pt,10.8pt,7.2pt">
                  <w:txbxContent>
                    <w:p w:rsidR="00493FD2" w:rsidRPr="00BB60D4" w:rsidRDefault="00493FD2" w:rsidP="0096306C">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v:textbox>
                <w10:wrap type="square" anchorx="page" anchory="page"/>
              </v:shape>
            </w:pict>
          </mc:Fallback>
        </mc:AlternateContent>
      </w:r>
      <w:r w:rsidRPr="00AA6670">
        <w:rPr>
          <w:rFonts w:ascii="Tahoma" w:hAnsi="Tahoma" w:cs="Tahoma"/>
        </w:rPr>
        <w:tab/>
        <w:t>NA / not applicable</w:t>
      </w:r>
    </w:p>
    <w:tbl>
      <w:tblPr>
        <w:tblStyle w:val="TableGrid"/>
        <w:tblW w:w="10885" w:type="dxa"/>
        <w:tblLook w:val="04A0" w:firstRow="1" w:lastRow="0" w:firstColumn="1" w:lastColumn="0" w:noHBand="0" w:noVBand="1"/>
      </w:tblPr>
      <w:tblGrid>
        <w:gridCol w:w="358"/>
        <w:gridCol w:w="357"/>
        <w:gridCol w:w="357"/>
        <w:gridCol w:w="357"/>
        <w:gridCol w:w="409"/>
        <w:gridCol w:w="537"/>
        <w:gridCol w:w="8510"/>
      </w:tblGrid>
      <w:tr w:rsidR="0096306C" w:rsidRPr="00AA6670" w:rsidTr="004E5D97">
        <w:trPr>
          <w:trHeight w:val="213"/>
        </w:trPr>
        <w:tc>
          <w:tcPr>
            <w:tcW w:w="358" w:type="dxa"/>
          </w:tcPr>
          <w:p w:rsidR="0096306C" w:rsidRPr="00AA6670" w:rsidRDefault="0096306C" w:rsidP="004E5D97">
            <w:pPr>
              <w:jc w:val="center"/>
              <w:rPr>
                <w:rFonts w:ascii="Tahoma" w:hAnsi="Tahoma" w:cs="Tahoma"/>
                <w:b/>
              </w:rPr>
            </w:pPr>
            <w:r w:rsidRPr="00AA6670">
              <w:rPr>
                <w:rFonts w:ascii="Tahoma" w:hAnsi="Tahoma" w:cs="Tahoma"/>
                <w:b/>
              </w:rPr>
              <w:t>1</w:t>
            </w:r>
          </w:p>
        </w:tc>
        <w:tc>
          <w:tcPr>
            <w:tcW w:w="357" w:type="dxa"/>
          </w:tcPr>
          <w:p w:rsidR="0096306C" w:rsidRPr="00AA6670" w:rsidRDefault="0096306C" w:rsidP="004E5D97">
            <w:pPr>
              <w:jc w:val="center"/>
              <w:rPr>
                <w:rFonts w:ascii="Tahoma" w:hAnsi="Tahoma" w:cs="Tahoma"/>
                <w:b/>
              </w:rPr>
            </w:pPr>
            <w:r w:rsidRPr="00AA6670">
              <w:rPr>
                <w:rFonts w:ascii="Tahoma" w:hAnsi="Tahoma" w:cs="Tahoma"/>
                <w:b/>
              </w:rPr>
              <w:t>2</w:t>
            </w:r>
          </w:p>
        </w:tc>
        <w:tc>
          <w:tcPr>
            <w:tcW w:w="357" w:type="dxa"/>
          </w:tcPr>
          <w:p w:rsidR="0096306C" w:rsidRPr="00AA6670" w:rsidRDefault="0096306C" w:rsidP="004E5D97">
            <w:pPr>
              <w:jc w:val="center"/>
              <w:rPr>
                <w:rFonts w:ascii="Tahoma" w:hAnsi="Tahoma" w:cs="Tahoma"/>
                <w:b/>
              </w:rPr>
            </w:pPr>
            <w:r w:rsidRPr="00AA6670">
              <w:rPr>
                <w:rFonts w:ascii="Tahoma" w:hAnsi="Tahoma" w:cs="Tahoma"/>
                <w:b/>
              </w:rPr>
              <w:t>3</w:t>
            </w:r>
          </w:p>
        </w:tc>
        <w:tc>
          <w:tcPr>
            <w:tcW w:w="357" w:type="dxa"/>
          </w:tcPr>
          <w:p w:rsidR="0096306C" w:rsidRPr="00AA6670" w:rsidRDefault="0096306C" w:rsidP="004E5D97">
            <w:pPr>
              <w:jc w:val="center"/>
              <w:rPr>
                <w:rFonts w:ascii="Tahoma" w:hAnsi="Tahoma" w:cs="Tahoma"/>
                <w:b/>
              </w:rPr>
            </w:pPr>
            <w:r w:rsidRPr="00AA6670">
              <w:rPr>
                <w:rFonts w:ascii="Tahoma" w:hAnsi="Tahoma" w:cs="Tahoma"/>
                <w:b/>
              </w:rPr>
              <w:t>4</w:t>
            </w:r>
          </w:p>
        </w:tc>
        <w:tc>
          <w:tcPr>
            <w:tcW w:w="409" w:type="dxa"/>
          </w:tcPr>
          <w:p w:rsidR="0096306C" w:rsidRPr="00AA6670" w:rsidRDefault="0096306C" w:rsidP="004E5D97">
            <w:pPr>
              <w:jc w:val="center"/>
              <w:rPr>
                <w:rFonts w:ascii="Tahoma" w:hAnsi="Tahoma" w:cs="Tahoma"/>
                <w:b/>
              </w:rPr>
            </w:pPr>
            <w:r w:rsidRPr="00AA6670">
              <w:rPr>
                <w:rFonts w:ascii="Tahoma" w:hAnsi="Tahoma" w:cs="Tahoma"/>
                <w:b/>
              </w:rPr>
              <w:t>5</w:t>
            </w:r>
          </w:p>
        </w:tc>
        <w:tc>
          <w:tcPr>
            <w:tcW w:w="537" w:type="dxa"/>
          </w:tcPr>
          <w:p w:rsidR="0096306C" w:rsidRPr="00AA6670" w:rsidRDefault="0096306C" w:rsidP="004E5D97">
            <w:pPr>
              <w:jc w:val="center"/>
              <w:rPr>
                <w:rFonts w:ascii="Tahoma" w:hAnsi="Tahoma" w:cs="Tahoma"/>
                <w:b/>
              </w:rPr>
            </w:pPr>
            <w:r w:rsidRPr="00AA6670">
              <w:rPr>
                <w:rFonts w:ascii="Tahoma" w:hAnsi="Tahoma" w:cs="Tahoma"/>
                <w:b/>
              </w:rPr>
              <w:t>NA</w:t>
            </w:r>
          </w:p>
        </w:tc>
        <w:tc>
          <w:tcPr>
            <w:tcW w:w="8510" w:type="dxa"/>
          </w:tcPr>
          <w:p w:rsidR="0096306C" w:rsidRPr="00AA6670" w:rsidRDefault="0096306C" w:rsidP="004E5D97">
            <w:pPr>
              <w:jc w:val="center"/>
              <w:rPr>
                <w:rFonts w:ascii="Tahoma" w:hAnsi="Tahoma" w:cs="Tahoma"/>
                <w:b/>
              </w:rPr>
            </w:pPr>
            <w:r w:rsidRPr="00AA6670">
              <w:rPr>
                <w:rFonts w:ascii="Tahoma" w:hAnsi="Tahoma" w:cs="Tahoma"/>
                <w:b/>
              </w:rPr>
              <w:t>Questions</w:t>
            </w:r>
          </w:p>
        </w:tc>
      </w:tr>
      <w:tr w:rsidR="0096306C" w:rsidRPr="00AA6670" w:rsidTr="004E5D97">
        <w:trPr>
          <w:trHeight w:val="225"/>
        </w:trPr>
        <w:tc>
          <w:tcPr>
            <w:tcW w:w="358" w:type="dxa"/>
            <w:shd w:val="clear" w:color="auto" w:fill="D9D9D9" w:themeFill="background1" w:themeFillShade="D9"/>
          </w:tcPr>
          <w:p w:rsidR="0096306C" w:rsidRPr="00AA6670" w:rsidRDefault="0096306C" w:rsidP="004E5D97">
            <w:pPr>
              <w:rPr>
                <w:rFonts w:ascii="Tahoma" w:hAnsi="Tahoma" w:cs="Tahoma"/>
                <w:highlight w:val="lightGray"/>
              </w:rPr>
            </w:pPr>
          </w:p>
        </w:tc>
        <w:tc>
          <w:tcPr>
            <w:tcW w:w="357" w:type="dxa"/>
            <w:shd w:val="clear" w:color="auto" w:fill="D9D9D9" w:themeFill="background1" w:themeFillShade="D9"/>
          </w:tcPr>
          <w:p w:rsidR="0096306C" w:rsidRPr="00AA6670" w:rsidRDefault="0096306C" w:rsidP="004E5D97">
            <w:pPr>
              <w:rPr>
                <w:rFonts w:ascii="Tahoma" w:hAnsi="Tahoma" w:cs="Tahoma"/>
                <w:highlight w:val="lightGray"/>
              </w:rPr>
            </w:pPr>
          </w:p>
        </w:tc>
        <w:tc>
          <w:tcPr>
            <w:tcW w:w="357" w:type="dxa"/>
            <w:shd w:val="clear" w:color="auto" w:fill="D9D9D9" w:themeFill="background1" w:themeFillShade="D9"/>
          </w:tcPr>
          <w:p w:rsidR="0096306C" w:rsidRPr="00AA6670" w:rsidRDefault="0096306C" w:rsidP="004E5D97">
            <w:pPr>
              <w:rPr>
                <w:rFonts w:ascii="Tahoma" w:hAnsi="Tahoma" w:cs="Tahoma"/>
                <w:highlight w:val="lightGray"/>
              </w:rPr>
            </w:pPr>
          </w:p>
        </w:tc>
        <w:tc>
          <w:tcPr>
            <w:tcW w:w="357" w:type="dxa"/>
            <w:shd w:val="clear" w:color="auto" w:fill="D9D9D9" w:themeFill="background1" w:themeFillShade="D9"/>
          </w:tcPr>
          <w:p w:rsidR="0096306C" w:rsidRPr="00AA6670" w:rsidRDefault="0096306C" w:rsidP="004E5D97">
            <w:pPr>
              <w:rPr>
                <w:rFonts w:ascii="Tahoma" w:hAnsi="Tahoma" w:cs="Tahoma"/>
                <w:highlight w:val="lightGray"/>
              </w:rPr>
            </w:pPr>
          </w:p>
        </w:tc>
        <w:tc>
          <w:tcPr>
            <w:tcW w:w="409" w:type="dxa"/>
            <w:shd w:val="clear" w:color="auto" w:fill="D9D9D9" w:themeFill="background1" w:themeFillShade="D9"/>
          </w:tcPr>
          <w:p w:rsidR="0096306C" w:rsidRPr="00AA6670" w:rsidRDefault="0096306C" w:rsidP="004E5D97">
            <w:pPr>
              <w:rPr>
                <w:rFonts w:ascii="Tahoma" w:hAnsi="Tahoma" w:cs="Tahoma"/>
                <w:highlight w:val="lightGray"/>
              </w:rPr>
            </w:pPr>
          </w:p>
        </w:tc>
        <w:tc>
          <w:tcPr>
            <w:tcW w:w="537" w:type="dxa"/>
            <w:shd w:val="clear" w:color="auto" w:fill="D9D9D9" w:themeFill="background1" w:themeFillShade="D9"/>
          </w:tcPr>
          <w:p w:rsidR="0096306C" w:rsidRPr="00AA6670" w:rsidRDefault="0096306C" w:rsidP="004E5D97">
            <w:pPr>
              <w:rPr>
                <w:rFonts w:ascii="Tahoma" w:hAnsi="Tahoma" w:cs="Tahoma"/>
                <w:highlight w:val="lightGray"/>
              </w:rPr>
            </w:pPr>
          </w:p>
        </w:tc>
        <w:tc>
          <w:tcPr>
            <w:tcW w:w="8510" w:type="dxa"/>
            <w:shd w:val="clear" w:color="auto" w:fill="D9D9D9" w:themeFill="background1" w:themeFillShade="D9"/>
          </w:tcPr>
          <w:p w:rsidR="0096306C" w:rsidRPr="00AA6670" w:rsidRDefault="0096306C" w:rsidP="004E5D97">
            <w:pPr>
              <w:rPr>
                <w:rFonts w:ascii="Tahoma" w:hAnsi="Tahoma" w:cs="Tahoma"/>
                <w:b/>
              </w:rPr>
            </w:pPr>
            <w:r w:rsidRPr="00AA6670">
              <w:rPr>
                <w:rFonts w:ascii="Tahoma" w:hAnsi="Tahoma" w:cs="Tahoma"/>
                <w:b/>
              </w:rPr>
              <w:t>Course Content</w:t>
            </w:r>
          </w:p>
        </w:tc>
      </w:tr>
      <w:tr w:rsidR="0096306C" w:rsidRPr="00AA6670" w:rsidTr="004E5D97">
        <w:trPr>
          <w:trHeight w:val="213"/>
        </w:trPr>
        <w:tc>
          <w:tcPr>
            <w:tcW w:w="358"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409" w:type="dxa"/>
          </w:tcPr>
          <w:p w:rsidR="0096306C" w:rsidRPr="00AA6670" w:rsidRDefault="0096306C" w:rsidP="004E5D97">
            <w:pPr>
              <w:rPr>
                <w:rFonts w:ascii="Tahoma" w:hAnsi="Tahoma" w:cs="Tahoma"/>
              </w:rPr>
            </w:pPr>
          </w:p>
        </w:tc>
        <w:tc>
          <w:tcPr>
            <w:tcW w:w="537" w:type="dxa"/>
          </w:tcPr>
          <w:p w:rsidR="0096306C" w:rsidRPr="00AA6670" w:rsidRDefault="0096306C" w:rsidP="004E5D97">
            <w:pPr>
              <w:rPr>
                <w:rFonts w:ascii="Tahoma" w:hAnsi="Tahoma" w:cs="Tahoma"/>
              </w:rPr>
            </w:pPr>
          </w:p>
        </w:tc>
        <w:tc>
          <w:tcPr>
            <w:tcW w:w="8510" w:type="dxa"/>
          </w:tcPr>
          <w:p w:rsidR="0096306C" w:rsidRPr="00AA6670" w:rsidRDefault="0096306C" w:rsidP="0096306C">
            <w:pPr>
              <w:pStyle w:val="ListParagraph"/>
              <w:numPr>
                <w:ilvl w:val="0"/>
                <w:numId w:val="23"/>
              </w:numPr>
              <w:rPr>
                <w:rFonts w:ascii="Tahoma" w:hAnsi="Tahoma" w:cs="Tahoma"/>
              </w:rPr>
            </w:pPr>
            <w:r w:rsidRPr="00AA6670">
              <w:rPr>
                <w:rFonts w:ascii="Tahoma" w:hAnsi="Tahoma" w:cs="Tahoma"/>
              </w:rPr>
              <w:t>Value of course content to you.</w:t>
            </w:r>
          </w:p>
        </w:tc>
      </w:tr>
      <w:tr w:rsidR="0096306C" w:rsidRPr="00AA6670" w:rsidTr="004E5D97">
        <w:trPr>
          <w:trHeight w:val="287"/>
        </w:trPr>
        <w:tc>
          <w:tcPr>
            <w:tcW w:w="358"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409" w:type="dxa"/>
          </w:tcPr>
          <w:p w:rsidR="0096306C" w:rsidRPr="00AA6670" w:rsidRDefault="0096306C" w:rsidP="004E5D97">
            <w:pPr>
              <w:rPr>
                <w:rFonts w:ascii="Tahoma" w:hAnsi="Tahoma" w:cs="Tahoma"/>
              </w:rPr>
            </w:pPr>
          </w:p>
        </w:tc>
        <w:tc>
          <w:tcPr>
            <w:tcW w:w="537" w:type="dxa"/>
          </w:tcPr>
          <w:p w:rsidR="0096306C" w:rsidRPr="00AA6670" w:rsidRDefault="0096306C" w:rsidP="004E5D97">
            <w:pPr>
              <w:rPr>
                <w:rFonts w:ascii="Tahoma" w:hAnsi="Tahoma" w:cs="Tahoma"/>
              </w:rPr>
            </w:pPr>
          </w:p>
        </w:tc>
        <w:tc>
          <w:tcPr>
            <w:tcW w:w="8510" w:type="dxa"/>
          </w:tcPr>
          <w:p w:rsidR="0096306C" w:rsidRPr="00AA6670" w:rsidRDefault="0096306C" w:rsidP="0096306C">
            <w:pPr>
              <w:pStyle w:val="ListParagraph"/>
              <w:numPr>
                <w:ilvl w:val="0"/>
                <w:numId w:val="23"/>
              </w:numPr>
              <w:rPr>
                <w:rFonts w:ascii="Tahoma" w:hAnsi="Tahoma" w:cs="Tahoma"/>
              </w:rPr>
            </w:pPr>
            <w:r w:rsidRPr="00AA6670">
              <w:rPr>
                <w:rFonts w:ascii="Tahoma" w:hAnsi="Tahoma" w:cs="Tahoma"/>
              </w:rPr>
              <w:t xml:space="preserve">Importance of course content </w:t>
            </w:r>
            <w:r>
              <w:rPr>
                <w:rFonts w:ascii="Tahoma" w:hAnsi="Tahoma" w:cs="Tahoma"/>
              </w:rPr>
              <w:t>given your teaching topic</w:t>
            </w:r>
            <w:r w:rsidRPr="00AA6670">
              <w:rPr>
                <w:rFonts w:ascii="Tahoma" w:hAnsi="Tahoma" w:cs="Tahoma"/>
              </w:rPr>
              <w:t>.</w:t>
            </w:r>
          </w:p>
        </w:tc>
      </w:tr>
      <w:tr w:rsidR="0096306C" w:rsidRPr="00AA6670" w:rsidTr="004E5D97">
        <w:trPr>
          <w:trHeight w:val="225"/>
        </w:trPr>
        <w:tc>
          <w:tcPr>
            <w:tcW w:w="358"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409" w:type="dxa"/>
          </w:tcPr>
          <w:p w:rsidR="0096306C" w:rsidRPr="00AA6670" w:rsidRDefault="0096306C" w:rsidP="004E5D97">
            <w:pPr>
              <w:rPr>
                <w:rFonts w:ascii="Tahoma" w:hAnsi="Tahoma" w:cs="Tahoma"/>
              </w:rPr>
            </w:pPr>
          </w:p>
        </w:tc>
        <w:tc>
          <w:tcPr>
            <w:tcW w:w="537" w:type="dxa"/>
          </w:tcPr>
          <w:p w:rsidR="0096306C" w:rsidRPr="00AA6670" w:rsidRDefault="0096306C" w:rsidP="004E5D97">
            <w:pPr>
              <w:rPr>
                <w:rFonts w:ascii="Tahoma" w:hAnsi="Tahoma" w:cs="Tahoma"/>
              </w:rPr>
            </w:pPr>
          </w:p>
        </w:tc>
        <w:tc>
          <w:tcPr>
            <w:tcW w:w="8510" w:type="dxa"/>
          </w:tcPr>
          <w:p w:rsidR="0096306C" w:rsidRPr="00AA6670" w:rsidRDefault="0096306C" w:rsidP="0096306C">
            <w:pPr>
              <w:pStyle w:val="ListParagraph"/>
              <w:numPr>
                <w:ilvl w:val="0"/>
                <w:numId w:val="23"/>
              </w:numPr>
              <w:rPr>
                <w:rFonts w:ascii="Tahoma" w:hAnsi="Tahoma" w:cs="Tahoma"/>
              </w:rPr>
            </w:pPr>
            <w:r w:rsidRPr="00AA6670">
              <w:rPr>
                <w:rFonts w:ascii="Tahoma" w:hAnsi="Tahoma" w:cs="Tahoma"/>
              </w:rPr>
              <w:t>Overall rating of course content.</w:t>
            </w:r>
          </w:p>
        </w:tc>
      </w:tr>
      <w:tr w:rsidR="0096306C" w:rsidRPr="00AA6670" w:rsidTr="004E5D97">
        <w:trPr>
          <w:trHeight w:val="225"/>
        </w:trPr>
        <w:tc>
          <w:tcPr>
            <w:tcW w:w="358"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409" w:type="dxa"/>
          </w:tcPr>
          <w:p w:rsidR="0096306C" w:rsidRPr="00AA6670" w:rsidRDefault="0096306C" w:rsidP="004E5D97">
            <w:pPr>
              <w:rPr>
                <w:rFonts w:ascii="Tahoma" w:hAnsi="Tahoma" w:cs="Tahoma"/>
              </w:rPr>
            </w:pPr>
          </w:p>
        </w:tc>
        <w:tc>
          <w:tcPr>
            <w:tcW w:w="537" w:type="dxa"/>
          </w:tcPr>
          <w:p w:rsidR="0096306C" w:rsidRPr="00AA6670" w:rsidRDefault="0096306C" w:rsidP="004E5D97">
            <w:pPr>
              <w:rPr>
                <w:rFonts w:ascii="Tahoma" w:hAnsi="Tahoma" w:cs="Tahoma"/>
              </w:rPr>
            </w:pPr>
          </w:p>
        </w:tc>
        <w:tc>
          <w:tcPr>
            <w:tcW w:w="8510" w:type="dxa"/>
          </w:tcPr>
          <w:p w:rsidR="0096306C" w:rsidRPr="00AA6670" w:rsidRDefault="0096306C" w:rsidP="0096306C">
            <w:pPr>
              <w:pStyle w:val="ListParagraph"/>
              <w:numPr>
                <w:ilvl w:val="0"/>
                <w:numId w:val="23"/>
              </w:numPr>
              <w:rPr>
                <w:rFonts w:ascii="Tahoma" w:hAnsi="Tahoma" w:cs="Tahoma"/>
              </w:rPr>
            </w:pPr>
            <w:r>
              <w:rPr>
                <w:rFonts w:ascii="Tahoma" w:hAnsi="Tahoma" w:cs="Tahoma"/>
              </w:rPr>
              <w:t>Ease of implementing materials into daily lessons.</w:t>
            </w:r>
          </w:p>
        </w:tc>
      </w:tr>
      <w:tr w:rsidR="0096306C" w:rsidRPr="00AA6670" w:rsidTr="004E5D97">
        <w:trPr>
          <w:trHeight w:val="213"/>
        </w:trPr>
        <w:tc>
          <w:tcPr>
            <w:tcW w:w="358" w:type="dxa"/>
            <w:shd w:val="clear" w:color="auto" w:fill="D9D9D9" w:themeFill="background1" w:themeFillShade="D9"/>
          </w:tcPr>
          <w:p w:rsidR="0096306C" w:rsidRPr="00AA6670" w:rsidRDefault="0096306C" w:rsidP="004E5D97">
            <w:pPr>
              <w:rPr>
                <w:rFonts w:ascii="Tahoma" w:hAnsi="Tahoma" w:cs="Tahoma"/>
              </w:rPr>
            </w:pPr>
          </w:p>
        </w:tc>
        <w:tc>
          <w:tcPr>
            <w:tcW w:w="357" w:type="dxa"/>
            <w:shd w:val="clear" w:color="auto" w:fill="D9D9D9" w:themeFill="background1" w:themeFillShade="D9"/>
          </w:tcPr>
          <w:p w:rsidR="0096306C" w:rsidRPr="00AA6670" w:rsidRDefault="0096306C" w:rsidP="004E5D97">
            <w:pPr>
              <w:rPr>
                <w:rFonts w:ascii="Tahoma" w:hAnsi="Tahoma" w:cs="Tahoma"/>
              </w:rPr>
            </w:pPr>
          </w:p>
        </w:tc>
        <w:tc>
          <w:tcPr>
            <w:tcW w:w="357" w:type="dxa"/>
            <w:shd w:val="clear" w:color="auto" w:fill="D9D9D9" w:themeFill="background1" w:themeFillShade="D9"/>
          </w:tcPr>
          <w:p w:rsidR="0096306C" w:rsidRPr="00AA6670" w:rsidRDefault="0096306C" w:rsidP="004E5D97">
            <w:pPr>
              <w:rPr>
                <w:rFonts w:ascii="Tahoma" w:hAnsi="Tahoma" w:cs="Tahoma"/>
              </w:rPr>
            </w:pPr>
          </w:p>
        </w:tc>
        <w:tc>
          <w:tcPr>
            <w:tcW w:w="357" w:type="dxa"/>
            <w:shd w:val="clear" w:color="auto" w:fill="D9D9D9" w:themeFill="background1" w:themeFillShade="D9"/>
          </w:tcPr>
          <w:p w:rsidR="0096306C" w:rsidRPr="00AA6670" w:rsidRDefault="0096306C" w:rsidP="004E5D97">
            <w:pPr>
              <w:rPr>
                <w:rFonts w:ascii="Tahoma" w:hAnsi="Tahoma" w:cs="Tahoma"/>
              </w:rPr>
            </w:pPr>
          </w:p>
        </w:tc>
        <w:tc>
          <w:tcPr>
            <w:tcW w:w="409" w:type="dxa"/>
            <w:shd w:val="clear" w:color="auto" w:fill="D9D9D9" w:themeFill="background1" w:themeFillShade="D9"/>
          </w:tcPr>
          <w:p w:rsidR="0096306C" w:rsidRPr="00AA6670" w:rsidRDefault="0096306C" w:rsidP="004E5D97">
            <w:pPr>
              <w:rPr>
                <w:rFonts w:ascii="Tahoma" w:hAnsi="Tahoma" w:cs="Tahoma"/>
              </w:rPr>
            </w:pPr>
          </w:p>
        </w:tc>
        <w:tc>
          <w:tcPr>
            <w:tcW w:w="537" w:type="dxa"/>
            <w:shd w:val="clear" w:color="auto" w:fill="D9D9D9" w:themeFill="background1" w:themeFillShade="D9"/>
          </w:tcPr>
          <w:p w:rsidR="0096306C" w:rsidRPr="00AA6670" w:rsidRDefault="0096306C" w:rsidP="004E5D97">
            <w:pPr>
              <w:rPr>
                <w:rFonts w:ascii="Tahoma" w:hAnsi="Tahoma" w:cs="Tahoma"/>
              </w:rPr>
            </w:pPr>
          </w:p>
        </w:tc>
        <w:tc>
          <w:tcPr>
            <w:tcW w:w="8510" w:type="dxa"/>
            <w:shd w:val="clear" w:color="auto" w:fill="D9D9D9" w:themeFill="background1" w:themeFillShade="D9"/>
          </w:tcPr>
          <w:p w:rsidR="0096306C" w:rsidRPr="00AA6670" w:rsidRDefault="0096306C" w:rsidP="004E5D97">
            <w:pPr>
              <w:rPr>
                <w:rFonts w:ascii="Tahoma" w:hAnsi="Tahoma" w:cs="Tahoma"/>
                <w:b/>
              </w:rPr>
            </w:pPr>
            <w:r w:rsidRPr="00AA6670">
              <w:rPr>
                <w:rFonts w:ascii="Tahoma" w:hAnsi="Tahoma" w:cs="Tahoma"/>
                <w:b/>
              </w:rPr>
              <w:t>Materials</w:t>
            </w:r>
            <w:r>
              <w:rPr>
                <w:rFonts w:ascii="Tahoma" w:hAnsi="Tahoma" w:cs="Tahoma"/>
                <w:b/>
              </w:rPr>
              <w:t>/Project</w:t>
            </w:r>
          </w:p>
        </w:tc>
      </w:tr>
      <w:tr w:rsidR="0096306C" w:rsidRPr="00AA6670" w:rsidTr="004E5D97">
        <w:trPr>
          <w:trHeight w:val="213"/>
        </w:trPr>
        <w:tc>
          <w:tcPr>
            <w:tcW w:w="358"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409" w:type="dxa"/>
          </w:tcPr>
          <w:p w:rsidR="0096306C" w:rsidRPr="00AA6670" w:rsidRDefault="0096306C" w:rsidP="004E5D97">
            <w:pPr>
              <w:rPr>
                <w:rFonts w:ascii="Tahoma" w:hAnsi="Tahoma" w:cs="Tahoma"/>
              </w:rPr>
            </w:pPr>
          </w:p>
        </w:tc>
        <w:tc>
          <w:tcPr>
            <w:tcW w:w="537" w:type="dxa"/>
          </w:tcPr>
          <w:p w:rsidR="0096306C" w:rsidRPr="00AA6670" w:rsidRDefault="0096306C" w:rsidP="004E5D97">
            <w:pPr>
              <w:rPr>
                <w:rFonts w:ascii="Tahoma" w:hAnsi="Tahoma" w:cs="Tahoma"/>
              </w:rPr>
            </w:pPr>
          </w:p>
        </w:tc>
        <w:tc>
          <w:tcPr>
            <w:tcW w:w="8510" w:type="dxa"/>
          </w:tcPr>
          <w:p w:rsidR="0096306C" w:rsidRPr="00AA6670" w:rsidRDefault="0096306C" w:rsidP="0096306C">
            <w:pPr>
              <w:pStyle w:val="ListParagraph"/>
              <w:numPr>
                <w:ilvl w:val="0"/>
                <w:numId w:val="23"/>
              </w:numPr>
              <w:rPr>
                <w:rFonts w:ascii="Tahoma" w:hAnsi="Tahoma" w:cs="Tahoma"/>
              </w:rPr>
            </w:pPr>
            <w:r>
              <w:rPr>
                <w:rFonts w:ascii="Tahoma" w:hAnsi="Tahoma" w:cs="Tahoma"/>
              </w:rPr>
              <w:t>Movie (if applicable) was easy to present</w:t>
            </w:r>
            <w:r w:rsidRPr="00AA6670">
              <w:rPr>
                <w:rFonts w:ascii="Tahoma" w:hAnsi="Tahoma" w:cs="Tahoma"/>
              </w:rPr>
              <w:t>.</w:t>
            </w:r>
          </w:p>
        </w:tc>
      </w:tr>
      <w:tr w:rsidR="0096306C" w:rsidRPr="00AA6670" w:rsidTr="004E5D97">
        <w:trPr>
          <w:trHeight w:val="225"/>
        </w:trPr>
        <w:tc>
          <w:tcPr>
            <w:tcW w:w="358"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409" w:type="dxa"/>
          </w:tcPr>
          <w:p w:rsidR="0096306C" w:rsidRPr="00AA6670" w:rsidRDefault="0096306C" w:rsidP="004E5D97">
            <w:pPr>
              <w:rPr>
                <w:rFonts w:ascii="Tahoma" w:hAnsi="Tahoma" w:cs="Tahoma"/>
              </w:rPr>
            </w:pPr>
          </w:p>
        </w:tc>
        <w:tc>
          <w:tcPr>
            <w:tcW w:w="537" w:type="dxa"/>
          </w:tcPr>
          <w:p w:rsidR="0096306C" w:rsidRPr="00AA6670" w:rsidRDefault="0096306C" w:rsidP="004E5D97">
            <w:pPr>
              <w:rPr>
                <w:rFonts w:ascii="Tahoma" w:hAnsi="Tahoma" w:cs="Tahoma"/>
              </w:rPr>
            </w:pPr>
          </w:p>
        </w:tc>
        <w:tc>
          <w:tcPr>
            <w:tcW w:w="8510" w:type="dxa"/>
          </w:tcPr>
          <w:p w:rsidR="0096306C" w:rsidRPr="00AA6670" w:rsidRDefault="0096306C" w:rsidP="0096306C">
            <w:pPr>
              <w:pStyle w:val="ListParagraph"/>
              <w:numPr>
                <w:ilvl w:val="0"/>
                <w:numId w:val="23"/>
              </w:numPr>
              <w:rPr>
                <w:rFonts w:ascii="Tahoma" w:hAnsi="Tahoma" w:cs="Tahoma"/>
              </w:rPr>
            </w:pPr>
            <w:r>
              <w:rPr>
                <w:rFonts w:ascii="Tahoma" w:hAnsi="Tahoma" w:cs="Tahoma"/>
              </w:rPr>
              <w:t>Student worksheet was useful and easy to follow.</w:t>
            </w:r>
          </w:p>
        </w:tc>
      </w:tr>
      <w:tr w:rsidR="0096306C" w:rsidRPr="00AA6670" w:rsidTr="004E5D97">
        <w:trPr>
          <w:trHeight w:val="213"/>
        </w:trPr>
        <w:tc>
          <w:tcPr>
            <w:tcW w:w="358"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357" w:type="dxa"/>
          </w:tcPr>
          <w:p w:rsidR="0096306C" w:rsidRPr="00AA6670" w:rsidRDefault="0096306C" w:rsidP="004E5D97">
            <w:pPr>
              <w:rPr>
                <w:rFonts w:ascii="Tahoma" w:hAnsi="Tahoma" w:cs="Tahoma"/>
              </w:rPr>
            </w:pPr>
          </w:p>
        </w:tc>
        <w:tc>
          <w:tcPr>
            <w:tcW w:w="409" w:type="dxa"/>
          </w:tcPr>
          <w:p w:rsidR="0096306C" w:rsidRPr="00AA6670" w:rsidRDefault="0096306C" w:rsidP="004E5D97">
            <w:pPr>
              <w:rPr>
                <w:rFonts w:ascii="Tahoma" w:hAnsi="Tahoma" w:cs="Tahoma"/>
              </w:rPr>
            </w:pPr>
          </w:p>
        </w:tc>
        <w:tc>
          <w:tcPr>
            <w:tcW w:w="537" w:type="dxa"/>
          </w:tcPr>
          <w:p w:rsidR="0096306C" w:rsidRPr="00AA6670" w:rsidRDefault="0096306C" w:rsidP="004E5D97">
            <w:pPr>
              <w:rPr>
                <w:rFonts w:ascii="Tahoma" w:hAnsi="Tahoma" w:cs="Tahoma"/>
              </w:rPr>
            </w:pPr>
          </w:p>
        </w:tc>
        <w:tc>
          <w:tcPr>
            <w:tcW w:w="8510" w:type="dxa"/>
          </w:tcPr>
          <w:p w:rsidR="0096306C" w:rsidRPr="00AA6670" w:rsidRDefault="0096306C" w:rsidP="0096306C">
            <w:pPr>
              <w:pStyle w:val="ListParagraph"/>
              <w:numPr>
                <w:ilvl w:val="0"/>
                <w:numId w:val="23"/>
              </w:numPr>
              <w:rPr>
                <w:rFonts w:ascii="Tahoma" w:hAnsi="Tahoma" w:cs="Tahoma"/>
              </w:rPr>
            </w:pPr>
            <w:r>
              <w:rPr>
                <w:rFonts w:ascii="Tahoma" w:hAnsi="Tahoma" w:cs="Tahoma"/>
              </w:rPr>
              <w:t>Student project stimulated thinking &amp; conversation</w:t>
            </w:r>
            <w:r w:rsidRPr="00AA6670">
              <w:rPr>
                <w:rFonts w:ascii="Tahoma" w:hAnsi="Tahoma" w:cs="Tahoma"/>
              </w:rPr>
              <w:t>.</w:t>
            </w:r>
          </w:p>
        </w:tc>
      </w:tr>
      <w:tr w:rsidR="0096306C" w:rsidRPr="00AA6670" w:rsidTr="004E5D97">
        <w:trPr>
          <w:trHeight w:val="213"/>
        </w:trPr>
        <w:tc>
          <w:tcPr>
            <w:tcW w:w="358"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409" w:type="dxa"/>
            <w:shd w:val="clear" w:color="auto" w:fill="auto"/>
          </w:tcPr>
          <w:p w:rsidR="0096306C" w:rsidRPr="00AA6670" w:rsidRDefault="0096306C" w:rsidP="004E5D97">
            <w:pPr>
              <w:rPr>
                <w:rFonts w:ascii="Tahoma" w:hAnsi="Tahoma" w:cs="Tahoma"/>
              </w:rPr>
            </w:pPr>
          </w:p>
        </w:tc>
        <w:tc>
          <w:tcPr>
            <w:tcW w:w="537" w:type="dxa"/>
            <w:shd w:val="clear" w:color="auto" w:fill="auto"/>
          </w:tcPr>
          <w:p w:rsidR="0096306C" w:rsidRPr="00AA6670" w:rsidRDefault="0096306C" w:rsidP="004E5D97">
            <w:pPr>
              <w:rPr>
                <w:rFonts w:ascii="Tahoma" w:hAnsi="Tahoma" w:cs="Tahoma"/>
              </w:rPr>
            </w:pPr>
          </w:p>
        </w:tc>
        <w:tc>
          <w:tcPr>
            <w:tcW w:w="8510" w:type="dxa"/>
            <w:shd w:val="clear" w:color="auto" w:fill="auto"/>
          </w:tcPr>
          <w:p w:rsidR="0096306C" w:rsidRPr="00AA6670" w:rsidRDefault="0096306C" w:rsidP="0096306C">
            <w:pPr>
              <w:pStyle w:val="ListParagraph"/>
              <w:numPr>
                <w:ilvl w:val="0"/>
                <w:numId w:val="23"/>
              </w:numPr>
              <w:rPr>
                <w:rFonts w:ascii="Tahoma" w:hAnsi="Tahoma" w:cs="Tahoma"/>
              </w:rPr>
            </w:pPr>
            <w:r w:rsidRPr="00AA6670">
              <w:rPr>
                <w:rFonts w:ascii="Tahoma" w:hAnsi="Tahoma" w:cs="Tahoma"/>
              </w:rPr>
              <w:t xml:space="preserve">The </w:t>
            </w:r>
            <w:r>
              <w:rPr>
                <w:rFonts w:ascii="Tahoma" w:hAnsi="Tahoma" w:cs="Tahoma"/>
              </w:rPr>
              <w:t>project</w:t>
            </w:r>
            <w:r w:rsidRPr="00AA6670">
              <w:rPr>
                <w:rFonts w:ascii="Tahoma" w:hAnsi="Tahoma" w:cs="Tahoma"/>
              </w:rPr>
              <w:t xml:space="preserve"> put ideas across effectively.</w:t>
            </w:r>
          </w:p>
        </w:tc>
      </w:tr>
      <w:tr w:rsidR="0096306C" w:rsidRPr="00AA6670" w:rsidTr="004E5D97">
        <w:trPr>
          <w:trHeight w:val="213"/>
        </w:trPr>
        <w:tc>
          <w:tcPr>
            <w:tcW w:w="358"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409" w:type="dxa"/>
            <w:shd w:val="clear" w:color="auto" w:fill="auto"/>
          </w:tcPr>
          <w:p w:rsidR="0096306C" w:rsidRPr="00AA6670" w:rsidRDefault="0096306C" w:rsidP="004E5D97">
            <w:pPr>
              <w:rPr>
                <w:rFonts w:ascii="Tahoma" w:hAnsi="Tahoma" w:cs="Tahoma"/>
              </w:rPr>
            </w:pPr>
          </w:p>
        </w:tc>
        <w:tc>
          <w:tcPr>
            <w:tcW w:w="537" w:type="dxa"/>
            <w:shd w:val="clear" w:color="auto" w:fill="auto"/>
          </w:tcPr>
          <w:p w:rsidR="0096306C" w:rsidRPr="00AA6670" w:rsidRDefault="0096306C" w:rsidP="004E5D97">
            <w:pPr>
              <w:rPr>
                <w:rFonts w:ascii="Tahoma" w:hAnsi="Tahoma" w:cs="Tahoma"/>
              </w:rPr>
            </w:pPr>
          </w:p>
        </w:tc>
        <w:tc>
          <w:tcPr>
            <w:tcW w:w="8510" w:type="dxa"/>
            <w:shd w:val="clear" w:color="auto" w:fill="auto"/>
          </w:tcPr>
          <w:p w:rsidR="0096306C" w:rsidRPr="00AA6670" w:rsidRDefault="0096306C" w:rsidP="0096306C">
            <w:pPr>
              <w:pStyle w:val="ListParagraph"/>
              <w:numPr>
                <w:ilvl w:val="0"/>
                <w:numId w:val="23"/>
              </w:numPr>
              <w:rPr>
                <w:rFonts w:ascii="Tahoma" w:hAnsi="Tahoma" w:cs="Tahoma"/>
              </w:rPr>
            </w:pPr>
            <w:r>
              <w:rPr>
                <w:rFonts w:ascii="Tahoma" w:hAnsi="Tahoma" w:cs="Tahoma"/>
              </w:rPr>
              <w:t>Teacher materials were useful and easy to follow.</w:t>
            </w:r>
          </w:p>
        </w:tc>
      </w:tr>
      <w:tr w:rsidR="0096306C" w:rsidRPr="00AA6670" w:rsidTr="004E5D97">
        <w:trPr>
          <w:trHeight w:val="665"/>
        </w:trPr>
        <w:tc>
          <w:tcPr>
            <w:tcW w:w="358"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357" w:type="dxa"/>
            <w:shd w:val="clear" w:color="auto" w:fill="auto"/>
          </w:tcPr>
          <w:p w:rsidR="0096306C" w:rsidRPr="00AA6670" w:rsidRDefault="0096306C" w:rsidP="004E5D97">
            <w:pPr>
              <w:rPr>
                <w:rFonts w:ascii="Tahoma" w:hAnsi="Tahoma" w:cs="Tahoma"/>
              </w:rPr>
            </w:pPr>
          </w:p>
        </w:tc>
        <w:tc>
          <w:tcPr>
            <w:tcW w:w="409" w:type="dxa"/>
            <w:shd w:val="clear" w:color="auto" w:fill="auto"/>
          </w:tcPr>
          <w:p w:rsidR="0096306C" w:rsidRPr="00AA6670" w:rsidRDefault="0096306C" w:rsidP="004E5D97">
            <w:pPr>
              <w:rPr>
                <w:rFonts w:ascii="Tahoma" w:hAnsi="Tahoma" w:cs="Tahoma"/>
              </w:rPr>
            </w:pPr>
          </w:p>
        </w:tc>
        <w:tc>
          <w:tcPr>
            <w:tcW w:w="537" w:type="dxa"/>
            <w:shd w:val="clear" w:color="auto" w:fill="auto"/>
          </w:tcPr>
          <w:p w:rsidR="0096306C" w:rsidRPr="00AA6670" w:rsidRDefault="0096306C" w:rsidP="004E5D97">
            <w:pPr>
              <w:rPr>
                <w:rFonts w:ascii="Tahoma" w:hAnsi="Tahoma" w:cs="Tahoma"/>
              </w:rPr>
            </w:pPr>
          </w:p>
        </w:tc>
        <w:tc>
          <w:tcPr>
            <w:tcW w:w="8510" w:type="dxa"/>
            <w:shd w:val="clear" w:color="auto" w:fill="auto"/>
          </w:tcPr>
          <w:p w:rsidR="0096306C" w:rsidRPr="00AA6670" w:rsidRDefault="0096306C" w:rsidP="0096306C">
            <w:pPr>
              <w:pStyle w:val="ListParagraph"/>
              <w:numPr>
                <w:ilvl w:val="0"/>
                <w:numId w:val="23"/>
              </w:numPr>
              <w:rPr>
                <w:rFonts w:ascii="Tahoma" w:hAnsi="Tahoma" w:cs="Tahoma"/>
              </w:rPr>
            </w:pPr>
            <w:r>
              <w:rPr>
                <w:rFonts w:ascii="Tahoma" w:hAnsi="Tahoma" w:cs="Tahoma"/>
              </w:rPr>
              <w:t xml:space="preserve"> The method of material presentation encouraged</w:t>
            </w:r>
            <w:r w:rsidRPr="00AA6670">
              <w:rPr>
                <w:rFonts w:ascii="Tahoma" w:hAnsi="Tahoma" w:cs="Tahoma"/>
              </w:rPr>
              <w:t xml:space="preserve"> students feel free to ask questions, disagree, express ideas, etc.</w:t>
            </w:r>
          </w:p>
        </w:tc>
      </w:tr>
      <w:tr w:rsidR="0096306C" w:rsidRPr="00AA6670" w:rsidTr="004E5D97">
        <w:trPr>
          <w:trHeight w:val="225"/>
        </w:trPr>
        <w:tc>
          <w:tcPr>
            <w:tcW w:w="358" w:type="dxa"/>
            <w:shd w:val="clear" w:color="auto" w:fill="D9D9D9" w:themeFill="background1" w:themeFillShade="D9"/>
          </w:tcPr>
          <w:p w:rsidR="0096306C" w:rsidRPr="00AA6670" w:rsidRDefault="0096306C" w:rsidP="004E5D97">
            <w:pPr>
              <w:rPr>
                <w:rFonts w:ascii="Tahoma" w:hAnsi="Tahoma" w:cs="Tahoma"/>
                <w:b/>
              </w:rPr>
            </w:pPr>
          </w:p>
        </w:tc>
        <w:tc>
          <w:tcPr>
            <w:tcW w:w="357" w:type="dxa"/>
            <w:shd w:val="clear" w:color="auto" w:fill="D9D9D9" w:themeFill="background1" w:themeFillShade="D9"/>
          </w:tcPr>
          <w:p w:rsidR="0096306C" w:rsidRPr="00AA6670" w:rsidRDefault="0096306C" w:rsidP="004E5D97">
            <w:pPr>
              <w:rPr>
                <w:rFonts w:ascii="Tahoma" w:hAnsi="Tahoma" w:cs="Tahoma"/>
                <w:b/>
              </w:rPr>
            </w:pPr>
          </w:p>
        </w:tc>
        <w:tc>
          <w:tcPr>
            <w:tcW w:w="357" w:type="dxa"/>
            <w:shd w:val="clear" w:color="auto" w:fill="D9D9D9" w:themeFill="background1" w:themeFillShade="D9"/>
          </w:tcPr>
          <w:p w:rsidR="0096306C" w:rsidRPr="00AA6670" w:rsidRDefault="0096306C" w:rsidP="004E5D97">
            <w:pPr>
              <w:rPr>
                <w:rFonts w:ascii="Tahoma" w:hAnsi="Tahoma" w:cs="Tahoma"/>
                <w:b/>
              </w:rPr>
            </w:pPr>
          </w:p>
        </w:tc>
        <w:tc>
          <w:tcPr>
            <w:tcW w:w="357" w:type="dxa"/>
            <w:shd w:val="clear" w:color="auto" w:fill="D9D9D9" w:themeFill="background1" w:themeFillShade="D9"/>
          </w:tcPr>
          <w:p w:rsidR="0096306C" w:rsidRPr="00AA6670" w:rsidRDefault="0096306C" w:rsidP="004E5D97">
            <w:pPr>
              <w:rPr>
                <w:rFonts w:ascii="Tahoma" w:hAnsi="Tahoma" w:cs="Tahoma"/>
                <w:b/>
              </w:rPr>
            </w:pPr>
          </w:p>
        </w:tc>
        <w:tc>
          <w:tcPr>
            <w:tcW w:w="409" w:type="dxa"/>
            <w:shd w:val="clear" w:color="auto" w:fill="D9D9D9" w:themeFill="background1" w:themeFillShade="D9"/>
          </w:tcPr>
          <w:p w:rsidR="0096306C" w:rsidRPr="00AA6670" w:rsidRDefault="0096306C" w:rsidP="004E5D97">
            <w:pPr>
              <w:rPr>
                <w:rFonts w:ascii="Tahoma" w:hAnsi="Tahoma" w:cs="Tahoma"/>
                <w:b/>
              </w:rPr>
            </w:pPr>
          </w:p>
        </w:tc>
        <w:tc>
          <w:tcPr>
            <w:tcW w:w="537" w:type="dxa"/>
            <w:shd w:val="clear" w:color="auto" w:fill="D9D9D9" w:themeFill="background1" w:themeFillShade="D9"/>
          </w:tcPr>
          <w:p w:rsidR="0096306C" w:rsidRPr="00AA6670" w:rsidRDefault="0096306C" w:rsidP="004E5D97">
            <w:pPr>
              <w:rPr>
                <w:rFonts w:ascii="Tahoma" w:hAnsi="Tahoma" w:cs="Tahoma"/>
                <w:b/>
              </w:rPr>
            </w:pPr>
          </w:p>
        </w:tc>
        <w:tc>
          <w:tcPr>
            <w:tcW w:w="8510" w:type="dxa"/>
            <w:shd w:val="clear" w:color="auto" w:fill="D9D9D9" w:themeFill="background1" w:themeFillShade="D9"/>
          </w:tcPr>
          <w:p w:rsidR="0096306C" w:rsidRPr="00AA6670" w:rsidRDefault="0096306C" w:rsidP="004E5D97">
            <w:pPr>
              <w:rPr>
                <w:rFonts w:ascii="Tahoma" w:hAnsi="Tahoma" w:cs="Tahoma"/>
                <w:b/>
              </w:rPr>
            </w:pPr>
            <w:r w:rsidRPr="00AA6670">
              <w:rPr>
                <w:rFonts w:ascii="Tahoma" w:hAnsi="Tahoma" w:cs="Tahoma"/>
                <w:b/>
              </w:rPr>
              <w:t>Self-Evaluation</w:t>
            </w:r>
            <w:r>
              <w:rPr>
                <w:rFonts w:ascii="Tahoma" w:hAnsi="Tahoma" w:cs="Tahoma"/>
                <w:b/>
              </w:rPr>
              <w:t xml:space="preserve"> (Instructor)</w:t>
            </w:r>
          </w:p>
        </w:tc>
      </w:tr>
      <w:tr w:rsidR="0096306C" w:rsidRPr="00AA6670" w:rsidTr="004E5D97">
        <w:trPr>
          <w:trHeight w:val="426"/>
        </w:trPr>
        <w:tc>
          <w:tcPr>
            <w:tcW w:w="358" w:type="dxa"/>
            <w:shd w:val="clear" w:color="auto" w:fill="auto"/>
          </w:tcPr>
          <w:p w:rsidR="0096306C" w:rsidRPr="00AA6670" w:rsidRDefault="0096306C" w:rsidP="004E5D97">
            <w:pPr>
              <w:rPr>
                <w:rFonts w:ascii="Tahoma" w:hAnsi="Tahoma" w:cs="Tahoma"/>
                <w:b/>
              </w:rPr>
            </w:pPr>
          </w:p>
        </w:tc>
        <w:tc>
          <w:tcPr>
            <w:tcW w:w="357" w:type="dxa"/>
            <w:shd w:val="clear" w:color="auto" w:fill="auto"/>
          </w:tcPr>
          <w:p w:rsidR="0096306C" w:rsidRPr="00AA6670" w:rsidRDefault="0096306C" w:rsidP="004E5D97">
            <w:pPr>
              <w:rPr>
                <w:rFonts w:ascii="Tahoma" w:hAnsi="Tahoma" w:cs="Tahoma"/>
                <w:b/>
              </w:rPr>
            </w:pPr>
          </w:p>
        </w:tc>
        <w:tc>
          <w:tcPr>
            <w:tcW w:w="357" w:type="dxa"/>
            <w:shd w:val="clear" w:color="auto" w:fill="auto"/>
          </w:tcPr>
          <w:p w:rsidR="0096306C" w:rsidRPr="00AA6670" w:rsidRDefault="0096306C" w:rsidP="004E5D97">
            <w:pPr>
              <w:rPr>
                <w:rFonts w:ascii="Tahoma" w:hAnsi="Tahoma" w:cs="Tahoma"/>
                <w:b/>
              </w:rPr>
            </w:pPr>
          </w:p>
        </w:tc>
        <w:tc>
          <w:tcPr>
            <w:tcW w:w="357" w:type="dxa"/>
            <w:shd w:val="clear" w:color="auto" w:fill="auto"/>
          </w:tcPr>
          <w:p w:rsidR="0096306C" w:rsidRPr="00AA6670" w:rsidRDefault="0096306C" w:rsidP="004E5D97">
            <w:pPr>
              <w:rPr>
                <w:rFonts w:ascii="Tahoma" w:hAnsi="Tahoma" w:cs="Tahoma"/>
                <w:b/>
              </w:rPr>
            </w:pPr>
          </w:p>
        </w:tc>
        <w:tc>
          <w:tcPr>
            <w:tcW w:w="409" w:type="dxa"/>
            <w:shd w:val="clear" w:color="auto" w:fill="auto"/>
          </w:tcPr>
          <w:p w:rsidR="0096306C" w:rsidRPr="00AA6670" w:rsidRDefault="0096306C" w:rsidP="004E5D97">
            <w:pPr>
              <w:rPr>
                <w:rFonts w:ascii="Tahoma" w:hAnsi="Tahoma" w:cs="Tahoma"/>
                <w:b/>
              </w:rPr>
            </w:pPr>
          </w:p>
        </w:tc>
        <w:tc>
          <w:tcPr>
            <w:tcW w:w="537" w:type="dxa"/>
            <w:shd w:val="clear" w:color="auto" w:fill="auto"/>
          </w:tcPr>
          <w:p w:rsidR="0096306C" w:rsidRPr="00AA6670" w:rsidRDefault="0096306C" w:rsidP="004E5D97">
            <w:pPr>
              <w:rPr>
                <w:rFonts w:ascii="Tahoma" w:hAnsi="Tahoma" w:cs="Tahoma"/>
                <w:b/>
              </w:rPr>
            </w:pPr>
          </w:p>
        </w:tc>
        <w:tc>
          <w:tcPr>
            <w:tcW w:w="8510" w:type="dxa"/>
            <w:shd w:val="clear" w:color="auto" w:fill="auto"/>
          </w:tcPr>
          <w:p w:rsidR="0096306C" w:rsidRPr="00AA6670" w:rsidRDefault="0096306C" w:rsidP="0096306C">
            <w:pPr>
              <w:pStyle w:val="ListParagraph"/>
              <w:numPr>
                <w:ilvl w:val="0"/>
                <w:numId w:val="23"/>
              </w:numPr>
              <w:rPr>
                <w:rFonts w:ascii="Tahoma" w:hAnsi="Tahoma" w:cs="Tahoma"/>
              </w:rPr>
            </w:pPr>
            <w:r>
              <w:rPr>
                <w:rFonts w:ascii="Tahoma" w:hAnsi="Tahoma" w:cs="Tahoma"/>
              </w:rPr>
              <w:t>What was your level of knowledge concerning this topic prior to this presentation</w:t>
            </w:r>
            <w:r w:rsidRPr="00AA6670">
              <w:rPr>
                <w:rFonts w:ascii="Tahoma" w:hAnsi="Tahoma" w:cs="Tahoma"/>
              </w:rPr>
              <w:t>?</w:t>
            </w:r>
          </w:p>
        </w:tc>
      </w:tr>
      <w:tr w:rsidR="0096306C" w:rsidRPr="00291D2E" w:rsidTr="004E5D97">
        <w:trPr>
          <w:trHeight w:val="10700"/>
        </w:trPr>
        <w:tc>
          <w:tcPr>
            <w:tcW w:w="10885" w:type="dxa"/>
            <w:gridSpan w:val="7"/>
            <w:shd w:val="clear" w:color="auto" w:fill="D9D9D9" w:themeFill="background1" w:themeFillShade="D9"/>
          </w:tcPr>
          <w:p w:rsidR="0096306C" w:rsidRDefault="0096306C" w:rsidP="004E5D97">
            <w:pPr>
              <w:rPr>
                <w:rFonts w:ascii="Tahoma" w:hAnsi="Tahoma" w:cs="Tahoma"/>
                <w:b/>
                <w:sz w:val="24"/>
                <w:szCs w:val="24"/>
              </w:rPr>
            </w:pPr>
            <w:r>
              <w:rPr>
                <w:rFonts w:ascii="Tahoma" w:hAnsi="Tahoma" w:cs="Tahoma"/>
                <w:b/>
                <w:sz w:val="24"/>
                <w:szCs w:val="24"/>
              </w:rPr>
              <w:lastRenderedPageBreak/>
              <w:t>Please share any recommendations you feel would be helpful.</w:t>
            </w:r>
          </w:p>
          <w:p w:rsidR="0096306C" w:rsidRDefault="0096306C" w:rsidP="004E5D97">
            <w:pPr>
              <w:rPr>
                <w:rFonts w:ascii="Tahoma" w:hAnsi="Tahoma" w:cs="Tahoma"/>
                <w:b/>
                <w:sz w:val="24"/>
                <w:szCs w:val="24"/>
              </w:rPr>
            </w:pPr>
          </w:p>
          <w:p w:rsidR="0096306C" w:rsidRPr="003C0D1E" w:rsidRDefault="0096306C" w:rsidP="004E5D97">
            <w:pPr>
              <w:rPr>
                <w:rFonts w:ascii="Tahoma" w:hAnsi="Tahoma" w:cs="Tahoma"/>
                <w:sz w:val="24"/>
                <w:szCs w:val="24"/>
              </w:rPr>
            </w:pPr>
          </w:p>
        </w:tc>
      </w:tr>
    </w:tbl>
    <w:p w:rsidR="0096306C" w:rsidRDefault="0096306C" w:rsidP="0096306C"/>
    <w:p w:rsidR="0096306C" w:rsidRPr="00B005E9" w:rsidRDefault="0096306C" w:rsidP="0096306C">
      <w:pPr>
        <w:jc w:val="center"/>
        <w:rPr>
          <w:rFonts w:ascii="Tahoma" w:hAnsi="Tahoma" w:cs="Tahoma"/>
          <w:b/>
          <w:sz w:val="36"/>
          <w:szCs w:val="36"/>
        </w:rPr>
      </w:pPr>
      <w:r w:rsidRPr="00B005E9">
        <w:rPr>
          <w:rFonts w:ascii="Tahoma" w:hAnsi="Tahoma" w:cs="Tahoma"/>
          <w:b/>
          <w:sz w:val="36"/>
          <w:szCs w:val="36"/>
        </w:rPr>
        <w:t>T</w:t>
      </w:r>
      <w:r>
        <w:rPr>
          <w:rFonts w:ascii="Tahoma" w:hAnsi="Tahoma" w:cs="Tahoma"/>
          <w:b/>
          <w:sz w:val="36"/>
          <w:szCs w:val="36"/>
        </w:rPr>
        <w:t xml:space="preserve">hank you </w:t>
      </w:r>
      <w:r w:rsidRPr="00B005E9">
        <w:rPr>
          <w:rFonts w:ascii="Tahoma" w:hAnsi="Tahoma" w:cs="Tahoma"/>
          <w:b/>
          <w:sz w:val="36"/>
          <w:szCs w:val="36"/>
        </w:rPr>
        <w:t>for providing your feedback!</w:t>
      </w:r>
    </w:p>
    <w:p w:rsidR="0096306C" w:rsidRDefault="0096306C" w:rsidP="0096306C">
      <w:pPr>
        <w:jc w:val="center"/>
        <w:rPr>
          <w:rFonts w:ascii="Tahoma" w:hAnsi="Tahoma" w:cs="Tahoma"/>
          <w:b/>
          <w:sz w:val="24"/>
          <w:szCs w:val="24"/>
        </w:rPr>
      </w:pPr>
    </w:p>
    <w:p w:rsidR="00533F9A" w:rsidRDefault="0096306C" w:rsidP="00007A49">
      <w:pPr>
        <w:jc w:val="center"/>
      </w:pPr>
      <w:r>
        <w:rPr>
          <w:rFonts w:ascii="Tahoma" w:hAnsi="Tahoma" w:cs="Tahoma"/>
          <w:sz w:val="24"/>
          <w:szCs w:val="24"/>
        </w:rPr>
        <w:t xml:space="preserve">Please email your assessment to </w:t>
      </w:r>
      <w:r w:rsidR="00E32ECA">
        <w:rPr>
          <w:rFonts w:ascii="Tahoma" w:hAnsi="Tahoma" w:cs="Tahoma"/>
          <w:sz w:val="24"/>
          <w:szCs w:val="24"/>
        </w:rPr>
        <w:t>david.madore@maine.gov</w:t>
      </w:r>
      <w:bookmarkStart w:id="2" w:name="_GoBack"/>
      <w:bookmarkEnd w:id="2"/>
      <w:r>
        <w:rPr>
          <w:rFonts w:ascii="Tahoma" w:hAnsi="Tahoma" w:cs="Tahoma"/>
          <w:sz w:val="24"/>
          <w:szCs w:val="24"/>
        </w:rPr>
        <w:t>.</w:t>
      </w:r>
    </w:p>
    <w:sectPr w:rsidR="00533F9A" w:rsidSect="00DD550A">
      <w:headerReference w:type="even" r:id="rId43"/>
      <w:headerReference w:type="default" r:id="rId44"/>
      <w:footerReference w:type="even" r:id="rId45"/>
      <w:footerReference w:type="default" r:id="rId46"/>
      <w:headerReference w:type="first" r:id="rId47"/>
      <w:footerReference w:type="first" r:id="rId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58" w:rsidRDefault="00DA0B58" w:rsidP="002C1339">
      <w:pPr>
        <w:spacing w:after="0" w:line="240" w:lineRule="auto"/>
      </w:pPr>
      <w:r>
        <w:separator/>
      </w:r>
    </w:p>
  </w:endnote>
  <w:endnote w:type="continuationSeparator" w:id="0">
    <w:p w:rsidR="00DA0B58" w:rsidRDefault="00DA0B58"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D2" w:rsidRDefault="00493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rsidR="00493FD2" w:rsidRDefault="00493FD2" w:rsidP="00FA0947">
        <w:pPr>
          <w:pStyle w:val="Footer"/>
        </w:pPr>
        <w:r>
          <w:rPr>
            <w:noProof/>
          </w:rPr>
          <w:drawing>
            <wp:inline distT="0" distB="0" distL="0" distR="0" wp14:anchorId="23E567A3">
              <wp:extent cx="3176270" cy="6032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270" cy="603250"/>
                      </a:xfrm>
                      <a:prstGeom prst="rect">
                        <a:avLst/>
                      </a:prstGeom>
                      <a:noFill/>
                    </pic:spPr>
                  </pic:pic>
                </a:graphicData>
              </a:graphic>
            </wp:inline>
          </w:drawing>
        </w:r>
        <w:r>
          <w:tab/>
        </w:r>
        <w:r>
          <w:fldChar w:fldCharType="begin"/>
        </w:r>
        <w:r>
          <w:instrText xml:space="preserve"> PAGE   \* MERGEFORMAT </w:instrText>
        </w:r>
        <w:r>
          <w:fldChar w:fldCharType="separate"/>
        </w:r>
        <w:r w:rsidR="00E32ECA">
          <w:rPr>
            <w:noProof/>
          </w:rPr>
          <w:t>19</w:t>
        </w:r>
        <w:r>
          <w:rPr>
            <w:noProof/>
          </w:rPr>
          <w:fldChar w:fldCharType="end"/>
        </w:r>
      </w:p>
    </w:sdtContent>
  </w:sdt>
  <w:p w:rsidR="00493FD2" w:rsidRDefault="00493FD2" w:rsidP="00D30497">
    <w:pPr>
      <w:pStyle w:val="Footer"/>
      <w:tabs>
        <w:tab w:val="clear" w:pos="4680"/>
        <w:tab w:val="clear" w:pos="9360"/>
        <w:tab w:val="left" w:pos="37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D2" w:rsidRDefault="0049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58" w:rsidRDefault="00DA0B58" w:rsidP="002C1339">
      <w:pPr>
        <w:spacing w:after="0" w:line="240" w:lineRule="auto"/>
      </w:pPr>
      <w:r>
        <w:separator/>
      </w:r>
    </w:p>
  </w:footnote>
  <w:footnote w:type="continuationSeparator" w:id="0">
    <w:p w:rsidR="00DA0B58" w:rsidRDefault="00DA0B58"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D2" w:rsidRDefault="00493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D2" w:rsidRDefault="00493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D2" w:rsidRDefault="00493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C6E"/>
    <w:multiLevelType w:val="multilevel"/>
    <w:tmpl w:val="782CB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5A7E"/>
    <w:multiLevelType w:val="hybridMultilevel"/>
    <w:tmpl w:val="B3C0470E"/>
    <w:lvl w:ilvl="0" w:tplc="41409428">
      <w:start w:val="1"/>
      <w:numFmt w:val="bullet"/>
      <w:lvlText w:val=""/>
      <w:lvlJc w:val="left"/>
      <w:pPr>
        <w:tabs>
          <w:tab w:val="num" w:pos="720"/>
        </w:tabs>
        <w:ind w:left="720" w:hanging="360"/>
      </w:pPr>
      <w:rPr>
        <w:rFonts w:ascii="Wingdings 3" w:hAnsi="Wingdings 3" w:hint="default"/>
      </w:rPr>
    </w:lvl>
    <w:lvl w:ilvl="1" w:tplc="4AC83458">
      <w:numFmt w:val="bullet"/>
      <w:lvlText w:val=""/>
      <w:lvlJc w:val="left"/>
      <w:pPr>
        <w:tabs>
          <w:tab w:val="num" w:pos="1440"/>
        </w:tabs>
        <w:ind w:left="1440" w:hanging="360"/>
      </w:pPr>
      <w:rPr>
        <w:rFonts w:ascii="Wingdings 3" w:hAnsi="Wingdings 3" w:hint="default"/>
      </w:rPr>
    </w:lvl>
    <w:lvl w:ilvl="2" w:tplc="9E301F00" w:tentative="1">
      <w:start w:val="1"/>
      <w:numFmt w:val="bullet"/>
      <w:lvlText w:val=""/>
      <w:lvlJc w:val="left"/>
      <w:pPr>
        <w:tabs>
          <w:tab w:val="num" w:pos="2160"/>
        </w:tabs>
        <w:ind w:left="2160" w:hanging="360"/>
      </w:pPr>
      <w:rPr>
        <w:rFonts w:ascii="Wingdings 3" w:hAnsi="Wingdings 3" w:hint="default"/>
      </w:rPr>
    </w:lvl>
    <w:lvl w:ilvl="3" w:tplc="BB5C4836" w:tentative="1">
      <w:start w:val="1"/>
      <w:numFmt w:val="bullet"/>
      <w:lvlText w:val=""/>
      <w:lvlJc w:val="left"/>
      <w:pPr>
        <w:tabs>
          <w:tab w:val="num" w:pos="2880"/>
        </w:tabs>
        <w:ind w:left="2880" w:hanging="360"/>
      </w:pPr>
      <w:rPr>
        <w:rFonts w:ascii="Wingdings 3" w:hAnsi="Wingdings 3" w:hint="default"/>
      </w:rPr>
    </w:lvl>
    <w:lvl w:ilvl="4" w:tplc="C6925AE4" w:tentative="1">
      <w:start w:val="1"/>
      <w:numFmt w:val="bullet"/>
      <w:lvlText w:val=""/>
      <w:lvlJc w:val="left"/>
      <w:pPr>
        <w:tabs>
          <w:tab w:val="num" w:pos="3600"/>
        </w:tabs>
        <w:ind w:left="3600" w:hanging="360"/>
      </w:pPr>
      <w:rPr>
        <w:rFonts w:ascii="Wingdings 3" w:hAnsi="Wingdings 3" w:hint="default"/>
      </w:rPr>
    </w:lvl>
    <w:lvl w:ilvl="5" w:tplc="4B30BF4A" w:tentative="1">
      <w:start w:val="1"/>
      <w:numFmt w:val="bullet"/>
      <w:lvlText w:val=""/>
      <w:lvlJc w:val="left"/>
      <w:pPr>
        <w:tabs>
          <w:tab w:val="num" w:pos="4320"/>
        </w:tabs>
        <w:ind w:left="4320" w:hanging="360"/>
      </w:pPr>
      <w:rPr>
        <w:rFonts w:ascii="Wingdings 3" w:hAnsi="Wingdings 3" w:hint="default"/>
      </w:rPr>
    </w:lvl>
    <w:lvl w:ilvl="6" w:tplc="12DA9FE4" w:tentative="1">
      <w:start w:val="1"/>
      <w:numFmt w:val="bullet"/>
      <w:lvlText w:val=""/>
      <w:lvlJc w:val="left"/>
      <w:pPr>
        <w:tabs>
          <w:tab w:val="num" w:pos="5040"/>
        </w:tabs>
        <w:ind w:left="5040" w:hanging="360"/>
      </w:pPr>
      <w:rPr>
        <w:rFonts w:ascii="Wingdings 3" w:hAnsi="Wingdings 3" w:hint="default"/>
      </w:rPr>
    </w:lvl>
    <w:lvl w:ilvl="7" w:tplc="63E82CB2" w:tentative="1">
      <w:start w:val="1"/>
      <w:numFmt w:val="bullet"/>
      <w:lvlText w:val=""/>
      <w:lvlJc w:val="left"/>
      <w:pPr>
        <w:tabs>
          <w:tab w:val="num" w:pos="5760"/>
        </w:tabs>
        <w:ind w:left="5760" w:hanging="360"/>
      </w:pPr>
      <w:rPr>
        <w:rFonts w:ascii="Wingdings 3" w:hAnsi="Wingdings 3" w:hint="default"/>
      </w:rPr>
    </w:lvl>
    <w:lvl w:ilvl="8" w:tplc="169CAFA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E7B4704"/>
    <w:multiLevelType w:val="hybridMultilevel"/>
    <w:tmpl w:val="5518DB58"/>
    <w:lvl w:ilvl="0" w:tplc="430A39EA">
      <w:start w:val="1"/>
      <w:numFmt w:val="bullet"/>
      <w:lvlText w:val=""/>
      <w:lvlJc w:val="left"/>
      <w:pPr>
        <w:tabs>
          <w:tab w:val="num" w:pos="720"/>
        </w:tabs>
        <w:ind w:left="720" w:hanging="360"/>
      </w:pPr>
      <w:rPr>
        <w:rFonts w:ascii="Wingdings 3" w:hAnsi="Wingdings 3" w:hint="default"/>
      </w:rPr>
    </w:lvl>
    <w:lvl w:ilvl="1" w:tplc="4BC2A582" w:tentative="1">
      <w:start w:val="1"/>
      <w:numFmt w:val="bullet"/>
      <w:lvlText w:val=""/>
      <w:lvlJc w:val="left"/>
      <w:pPr>
        <w:tabs>
          <w:tab w:val="num" w:pos="1440"/>
        </w:tabs>
        <w:ind w:left="1440" w:hanging="360"/>
      </w:pPr>
      <w:rPr>
        <w:rFonts w:ascii="Wingdings 3" w:hAnsi="Wingdings 3" w:hint="default"/>
      </w:rPr>
    </w:lvl>
    <w:lvl w:ilvl="2" w:tplc="F2484C28" w:tentative="1">
      <w:start w:val="1"/>
      <w:numFmt w:val="bullet"/>
      <w:lvlText w:val=""/>
      <w:lvlJc w:val="left"/>
      <w:pPr>
        <w:tabs>
          <w:tab w:val="num" w:pos="2160"/>
        </w:tabs>
        <w:ind w:left="2160" w:hanging="360"/>
      </w:pPr>
      <w:rPr>
        <w:rFonts w:ascii="Wingdings 3" w:hAnsi="Wingdings 3" w:hint="default"/>
      </w:rPr>
    </w:lvl>
    <w:lvl w:ilvl="3" w:tplc="19789580" w:tentative="1">
      <w:start w:val="1"/>
      <w:numFmt w:val="bullet"/>
      <w:lvlText w:val=""/>
      <w:lvlJc w:val="left"/>
      <w:pPr>
        <w:tabs>
          <w:tab w:val="num" w:pos="2880"/>
        </w:tabs>
        <w:ind w:left="2880" w:hanging="360"/>
      </w:pPr>
      <w:rPr>
        <w:rFonts w:ascii="Wingdings 3" w:hAnsi="Wingdings 3" w:hint="default"/>
      </w:rPr>
    </w:lvl>
    <w:lvl w:ilvl="4" w:tplc="EFE60584" w:tentative="1">
      <w:start w:val="1"/>
      <w:numFmt w:val="bullet"/>
      <w:lvlText w:val=""/>
      <w:lvlJc w:val="left"/>
      <w:pPr>
        <w:tabs>
          <w:tab w:val="num" w:pos="3600"/>
        </w:tabs>
        <w:ind w:left="3600" w:hanging="360"/>
      </w:pPr>
      <w:rPr>
        <w:rFonts w:ascii="Wingdings 3" w:hAnsi="Wingdings 3" w:hint="default"/>
      </w:rPr>
    </w:lvl>
    <w:lvl w:ilvl="5" w:tplc="F402B710" w:tentative="1">
      <w:start w:val="1"/>
      <w:numFmt w:val="bullet"/>
      <w:lvlText w:val=""/>
      <w:lvlJc w:val="left"/>
      <w:pPr>
        <w:tabs>
          <w:tab w:val="num" w:pos="4320"/>
        </w:tabs>
        <w:ind w:left="4320" w:hanging="360"/>
      </w:pPr>
      <w:rPr>
        <w:rFonts w:ascii="Wingdings 3" w:hAnsi="Wingdings 3" w:hint="default"/>
      </w:rPr>
    </w:lvl>
    <w:lvl w:ilvl="6" w:tplc="5CC0AF4E" w:tentative="1">
      <w:start w:val="1"/>
      <w:numFmt w:val="bullet"/>
      <w:lvlText w:val=""/>
      <w:lvlJc w:val="left"/>
      <w:pPr>
        <w:tabs>
          <w:tab w:val="num" w:pos="5040"/>
        </w:tabs>
        <w:ind w:left="5040" w:hanging="360"/>
      </w:pPr>
      <w:rPr>
        <w:rFonts w:ascii="Wingdings 3" w:hAnsi="Wingdings 3" w:hint="default"/>
      </w:rPr>
    </w:lvl>
    <w:lvl w:ilvl="7" w:tplc="CC8A59A0" w:tentative="1">
      <w:start w:val="1"/>
      <w:numFmt w:val="bullet"/>
      <w:lvlText w:val=""/>
      <w:lvlJc w:val="left"/>
      <w:pPr>
        <w:tabs>
          <w:tab w:val="num" w:pos="5760"/>
        </w:tabs>
        <w:ind w:left="5760" w:hanging="360"/>
      </w:pPr>
      <w:rPr>
        <w:rFonts w:ascii="Wingdings 3" w:hAnsi="Wingdings 3" w:hint="default"/>
      </w:rPr>
    </w:lvl>
    <w:lvl w:ilvl="8" w:tplc="BA22639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41C1D9B"/>
    <w:multiLevelType w:val="hybridMultilevel"/>
    <w:tmpl w:val="05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E735B"/>
    <w:multiLevelType w:val="hybridMultilevel"/>
    <w:tmpl w:val="803A8FE4"/>
    <w:lvl w:ilvl="0" w:tplc="86CEEF7C">
      <w:start w:val="1"/>
      <w:numFmt w:val="bullet"/>
      <w:lvlText w:val=""/>
      <w:lvlJc w:val="left"/>
      <w:pPr>
        <w:tabs>
          <w:tab w:val="num" w:pos="720"/>
        </w:tabs>
        <w:ind w:left="720" w:hanging="360"/>
      </w:pPr>
      <w:rPr>
        <w:rFonts w:ascii="Wingdings 3" w:hAnsi="Wingdings 3" w:hint="default"/>
      </w:rPr>
    </w:lvl>
    <w:lvl w:ilvl="1" w:tplc="15608AF2" w:tentative="1">
      <w:start w:val="1"/>
      <w:numFmt w:val="bullet"/>
      <w:lvlText w:val=""/>
      <w:lvlJc w:val="left"/>
      <w:pPr>
        <w:tabs>
          <w:tab w:val="num" w:pos="1440"/>
        </w:tabs>
        <w:ind w:left="1440" w:hanging="360"/>
      </w:pPr>
      <w:rPr>
        <w:rFonts w:ascii="Wingdings 3" w:hAnsi="Wingdings 3" w:hint="default"/>
      </w:rPr>
    </w:lvl>
    <w:lvl w:ilvl="2" w:tplc="D5B071C8" w:tentative="1">
      <w:start w:val="1"/>
      <w:numFmt w:val="bullet"/>
      <w:lvlText w:val=""/>
      <w:lvlJc w:val="left"/>
      <w:pPr>
        <w:tabs>
          <w:tab w:val="num" w:pos="2160"/>
        </w:tabs>
        <w:ind w:left="2160" w:hanging="360"/>
      </w:pPr>
      <w:rPr>
        <w:rFonts w:ascii="Wingdings 3" w:hAnsi="Wingdings 3" w:hint="default"/>
      </w:rPr>
    </w:lvl>
    <w:lvl w:ilvl="3" w:tplc="6FDEFA1E" w:tentative="1">
      <w:start w:val="1"/>
      <w:numFmt w:val="bullet"/>
      <w:lvlText w:val=""/>
      <w:lvlJc w:val="left"/>
      <w:pPr>
        <w:tabs>
          <w:tab w:val="num" w:pos="2880"/>
        </w:tabs>
        <w:ind w:left="2880" w:hanging="360"/>
      </w:pPr>
      <w:rPr>
        <w:rFonts w:ascii="Wingdings 3" w:hAnsi="Wingdings 3" w:hint="default"/>
      </w:rPr>
    </w:lvl>
    <w:lvl w:ilvl="4" w:tplc="1E96C87C" w:tentative="1">
      <w:start w:val="1"/>
      <w:numFmt w:val="bullet"/>
      <w:lvlText w:val=""/>
      <w:lvlJc w:val="left"/>
      <w:pPr>
        <w:tabs>
          <w:tab w:val="num" w:pos="3600"/>
        </w:tabs>
        <w:ind w:left="3600" w:hanging="360"/>
      </w:pPr>
      <w:rPr>
        <w:rFonts w:ascii="Wingdings 3" w:hAnsi="Wingdings 3" w:hint="default"/>
      </w:rPr>
    </w:lvl>
    <w:lvl w:ilvl="5" w:tplc="E67E30E2" w:tentative="1">
      <w:start w:val="1"/>
      <w:numFmt w:val="bullet"/>
      <w:lvlText w:val=""/>
      <w:lvlJc w:val="left"/>
      <w:pPr>
        <w:tabs>
          <w:tab w:val="num" w:pos="4320"/>
        </w:tabs>
        <w:ind w:left="4320" w:hanging="360"/>
      </w:pPr>
      <w:rPr>
        <w:rFonts w:ascii="Wingdings 3" w:hAnsi="Wingdings 3" w:hint="default"/>
      </w:rPr>
    </w:lvl>
    <w:lvl w:ilvl="6" w:tplc="ABC88E0C" w:tentative="1">
      <w:start w:val="1"/>
      <w:numFmt w:val="bullet"/>
      <w:lvlText w:val=""/>
      <w:lvlJc w:val="left"/>
      <w:pPr>
        <w:tabs>
          <w:tab w:val="num" w:pos="5040"/>
        </w:tabs>
        <w:ind w:left="5040" w:hanging="360"/>
      </w:pPr>
      <w:rPr>
        <w:rFonts w:ascii="Wingdings 3" w:hAnsi="Wingdings 3" w:hint="default"/>
      </w:rPr>
    </w:lvl>
    <w:lvl w:ilvl="7" w:tplc="0D666964" w:tentative="1">
      <w:start w:val="1"/>
      <w:numFmt w:val="bullet"/>
      <w:lvlText w:val=""/>
      <w:lvlJc w:val="left"/>
      <w:pPr>
        <w:tabs>
          <w:tab w:val="num" w:pos="5760"/>
        </w:tabs>
        <w:ind w:left="5760" w:hanging="360"/>
      </w:pPr>
      <w:rPr>
        <w:rFonts w:ascii="Wingdings 3" w:hAnsi="Wingdings 3" w:hint="default"/>
      </w:rPr>
    </w:lvl>
    <w:lvl w:ilvl="8" w:tplc="955E9CF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2B70A54"/>
    <w:multiLevelType w:val="multilevel"/>
    <w:tmpl w:val="F49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C124D"/>
    <w:multiLevelType w:val="hybridMultilevel"/>
    <w:tmpl w:val="2E4A4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013C9"/>
    <w:multiLevelType w:val="hybridMultilevel"/>
    <w:tmpl w:val="8E00F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D1360"/>
    <w:multiLevelType w:val="hybridMultilevel"/>
    <w:tmpl w:val="F20E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E0CCD"/>
    <w:multiLevelType w:val="multilevel"/>
    <w:tmpl w:val="A320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A1366"/>
    <w:multiLevelType w:val="multilevel"/>
    <w:tmpl w:val="DDBC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4333F"/>
    <w:multiLevelType w:val="hybridMultilevel"/>
    <w:tmpl w:val="6ECCF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81378"/>
    <w:multiLevelType w:val="hybridMultilevel"/>
    <w:tmpl w:val="1092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43794"/>
    <w:multiLevelType w:val="multilevel"/>
    <w:tmpl w:val="C86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E0BE0"/>
    <w:multiLevelType w:val="multilevel"/>
    <w:tmpl w:val="A2A8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47BB0"/>
    <w:multiLevelType w:val="hybridMultilevel"/>
    <w:tmpl w:val="BCA47EF8"/>
    <w:lvl w:ilvl="0" w:tplc="6FD81E96">
      <w:start w:val="1"/>
      <w:numFmt w:val="bullet"/>
      <w:lvlText w:val=""/>
      <w:lvlJc w:val="left"/>
      <w:pPr>
        <w:tabs>
          <w:tab w:val="num" w:pos="720"/>
        </w:tabs>
        <w:ind w:left="720" w:hanging="360"/>
      </w:pPr>
      <w:rPr>
        <w:rFonts w:ascii="Wingdings 3" w:hAnsi="Wingdings 3" w:hint="default"/>
      </w:rPr>
    </w:lvl>
    <w:lvl w:ilvl="1" w:tplc="E68E6076" w:tentative="1">
      <w:start w:val="1"/>
      <w:numFmt w:val="bullet"/>
      <w:lvlText w:val=""/>
      <w:lvlJc w:val="left"/>
      <w:pPr>
        <w:tabs>
          <w:tab w:val="num" w:pos="1440"/>
        </w:tabs>
        <w:ind w:left="1440" w:hanging="360"/>
      </w:pPr>
      <w:rPr>
        <w:rFonts w:ascii="Wingdings 3" w:hAnsi="Wingdings 3" w:hint="default"/>
      </w:rPr>
    </w:lvl>
    <w:lvl w:ilvl="2" w:tplc="ECC27344" w:tentative="1">
      <w:start w:val="1"/>
      <w:numFmt w:val="bullet"/>
      <w:lvlText w:val=""/>
      <w:lvlJc w:val="left"/>
      <w:pPr>
        <w:tabs>
          <w:tab w:val="num" w:pos="2160"/>
        </w:tabs>
        <w:ind w:left="2160" w:hanging="360"/>
      </w:pPr>
      <w:rPr>
        <w:rFonts w:ascii="Wingdings 3" w:hAnsi="Wingdings 3" w:hint="default"/>
      </w:rPr>
    </w:lvl>
    <w:lvl w:ilvl="3" w:tplc="5E08EF0A" w:tentative="1">
      <w:start w:val="1"/>
      <w:numFmt w:val="bullet"/>
      <w:lvlText w:val=""/>
      <w:lvlJc w:val="left"/>
      <w:pPr>
        <w:tabs>
          <w:tab w:val="num" w:pos="2880"/>
        </w:tabs>
        <w:ind w:left="2880" w:hanging="360"/>
      </w:pPr>
      <w:rPr>
        <w:rFonts w:ascii="Wingdings 3" w:hAnsi="Wingdings 3" w:hint="default"/>
      </w:rPr>
    </w:lvl>
    <w:lvl w:ilvl="4" w:tplc="F2DC84A6" w:tentative="1">
      <w:start w:val="1"/>
      <w:numFmt w:val="bullet"/>
      <w:lvlText w:val=""/>
      <w:lvlJc w:val="left"/>
      <w:pPr>
        <w:tabs>
          <w:tab w:val="num" w:pos="3600"/>
        </w:tabs>
        <w:ind w:left="3600" w:hanging="360"/>
      </w:pPr>
      <w:rPr>
        <w:rFonts w:ascii="Wingdings 3" w:hAnsi="Wingdings 3" w:hint="default"/>
      </w:rPr>
    </w:lvl>
    <w:lvl w:ilvl="5" w:tplc="7D6AAACE" w:tentative="1">
      <w:start w:val="1"/>
      <w:numFmt w:val="bullet"/>
      <w:lvlText w:val=""/>
      <w:lvlJc w:val="left"/>
      <w:pPr>
        <w:tabs>
          <w:tab w:val="num" w:pos="4320"/>
        </w:tabs>
        <w:ind w:left="4320" w:hanging="360"/>
      </w:pPr>
      <w:rPr>
        <w:rFonts w:ascii="Wingdings 3" w:hAnsi="Wingdings 3" w:hint="default"/>
      </w:rPr>
    </w:lvl>
    <w:lvl w:ilvl="6" w:tplc="4E8A6A1A" w:tentative="1">
      <w:start w:val="1"/>
      <w:numFmt w:val="bullet"/>
      <w:lvlText w:val=""/>
      <w:lvlJc w:val="left"/>
      <w:pPr>
        <w:tabs>
          <w:tab w:val="num" w:pos="5040"/>
        </w:tabs>
        <w:ind w:left="5040" w:hanging="360"/>
      </w:pPr>
      <w:rPr>
        <w:rFonts w:ascii="Wingdings 3" w:hAnsi="Wingdings 3" w:hint="default"/>
      </w:rPr>
    </w:lvl>
    <w:lvl w:ilvl="7" w:tplc="FF40FF8A" w:tentative="1">
      <w:start w:val="1"/>
      <w:numFmt w:val="bullet"/>
      <w:lvlText w:val=""/>
      <w:lvlJc w:val="left"/>
      <w:pPr>
        <w:tabs>
          <w:tab w:val="num" w:pos="5760"/>
        </w:tabs>
        <w:ind w:left="5760" w:hanging="360"/>
      </w:pPr>
      <w:rPr>
        <w:rFonts w:ascii="Wingdings 3" w:hAnsi="Wingdings 3" w:hint="default"/>
      </w:rPr>
    </w:lvl>
    <w:lvl w:ilvl="8" w:tplc="14B8477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3B47DB"/>
    <w:multiLevelType w:val="multilevel"/>
    <w:tmpl w:val="E15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20B6E"/>
    <w:multiLevelType w:val="hybridMultilevel"/>
    <w:tmpl w:val="693A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61596"/>
    <w:multiLevelType w:val="hybridMultilevel"/>
    <w:tmpl w:val="91AA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918AA"/>
    <w:multiLevelType w:val="multilevel"/>
    <w:tmpl w:val="ED54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7736B"/>
    <w:multiLevelType w:val="hybridMultilevel"/>
    <w:tmpl w:val="BEE84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56D03"/>
    <w:multiLevelType w:val="hybridMultilevel"/>
    <w:tmpl w:val="D8A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77AA1"/>
    <w:multiLevelType w:val="hybridMultilevel"/>
    <w:tmpl w:val="9EA00C24"/>
    <w:lvl w:ilvl="0" w:tplc="45E6034C">
      <w:start w:val="1"/>
      <w:numFmt w:val="bullet"/>
      <w:lvlText w:val=""/>
      <w:lvlJc w:val="left"/>
      <w:pPr>
        <w:tabs>
          <w:tab w:val="num" w:pos="720"/>
        </w:tabs>
        <w:ind w:left="720" w:hanging="360"/>
      </w:pPr>
      <w:rPr>
        <w:rFonts w:ascii="Wingdings 3" w:hAnsi="Wingdings 3" w:hint="default"/>
      </w:rPr>
    </w:lvl>
    <w:lvl w:ilvl="1" w:tplc="B5B0AFB8">
      <w:numFmt w:val="bullet"/>
      <w:lvlText w:val=""/>
      <w:lvlJc w:val="left"/>
      <w:pPr>
        <w:tabs>
          <w:tab w:val="num" w:pos="1440"/>
        </w:tabs>
        <w:ind w:left="1440" w:hanging="360"/>
      </w:pPr>
      <w:rPr>
        <w:rFonts w:ascii="Wingdings 3" w:hAnsi="Wingdings 3" w:hint="default"/>
      </w:rPr>
    </w:lvl>
    <w:lvl w:ilvl="2" w:tplc="AB428D82" w:tentative="1">
      <w:start w:val="1"/>
      <w:numFmt w:val="bullet"/>
      <w:lvlText w:val=""/>
      <w:lvlJc w:val="left"/>
      <w:pPr>
        <w:tabs>
          <w:tab w:val="num" w:pos="2160"/>
        </w:tabs>
        <w:ind w:left="2160" w:hanging="360"/>
      </w:pPr>
      <w:rPr>
        <w:rFonts w:ascii="Wingdings 3" w:hAnsi="Wingdings 3" w:hint="default"/>
      </w:rPr>
    </w:lvl>
    <w:lvl w:ilvl="3" w:tplc="30127288" w:tentative="1">
      <w:start w:val="1"/>
      <w:numFmt w:val="bullet"/>
      <w:lvlText w:val=""/>
      <w:lvlJc w:val="left"/>
      <w:pPr>
        <w:tabs>
          <w:tab w:val="num" w:pos="2880"/>
        </w:tabs>
        <w:ind w:left="2880" w:hanging="360"/>
      </w:pPr>
      <w:rPr>
        <w:rFonts w:ascii="Wingdings 3" w:hAnsi="Wingdings 3" w:hint="default"/>
      </w:rPr>
    </w:lvl>
    <w:lvl w:ilvl="4" w:tplc="66C89D80" w:tentative="1">
      <w:start w:val="1"/>
      <w:numFmt w:val="bullet"/>
      <w:lvlText w:val=""/>
      <w:lvlJc w:val="left"/>
      <w:pPr>
        <w:tabs>
          <w:tab w:val="num" w:pos="3600"/>
        </w:tabs>
        <w:ind w:left="3600" w:hanging="360"/>
      </w:pPr>
      <w:rPr>
        <w:rFonts w:ascii="Wingdings 3" w:hAnsi="Wingdings 3" w:hint="default"/>
      </w:rPr>
    </w:lvl>
    <w:lvl w:ilvl="5" w:tplc="D5E06CEA" w:tentative="1">
      <w:start w:val="1"/>
      <w:numFmt w:val="bullet"/>
      <w:lvlText w:val=""/>
      <w:lvlJc w:val="left"/>
      <w:pPr>
        <w:tabs>
          <w:tab w:val="num" w:pos="4320"/>
        </w:tabs>
        <w:ind w:left="4320" w:hanging="360"/>
      </w:pPr>
      <w:rPr>
        <w:rFonts w:ascii="Wingdings 3" w:hAnsi="Wingdings 3" w:hint="default"/>
      </w:rPr>
    </w:lvl>
    <w:lvl w:ilvl="6" w:tplc="CD0AA9EA" w:tentative="1">
      <w:start w:val="1"/>
      <w:numFmt w:val="bullet"/>
      <w:lvlText w:val=""/>
      <w:lvlJc w:val="left"/>
      <w:pPr>
        <w:tabs>
          <w:tab w:val="num" w:pos="5040"/>
        </w:tabs>
        <w:ind w:left="5040" w:hanging="360"/>
      </w:pPr>
      <w:rPr>
        <w:rFonts w:ascii="Wingdings 3" w:hAnsi="Wingdings 3" w:hint="default"/>
      </w:rPr>
    </w:lvl>
    <w:lvl w:ilvl="7" w:tplc="0BDC6B9A" w:tentative="1">
      <w:start w:val="1"/>
      <w:numFmt w:val="bullet"/>
      <w:lvlText w:val=""/>
      <w:lvlJc w:val="left"/>
      <w:pPr>
        <w:tabs>
          <w:tab w:val="num" w:pos="5760"/>
        </w:tabs>
        <w:ind w:left="5760" w:hanging="360"/>
      </w:pPr>
      <w:rPr>
        <w:rFonts w:ascii="Wingdings 3" w:hAnsi="Wingdings 3" w:hint="default"/>
      </w:rPr>
    </w:lvl>
    <w:lvl w:ilvl="8" w:tplc="5B6831C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3CD6912"/>
    <w:multiLevelType w:val="hybridMultilevel"/>
    <w:tmpl w:val="4258B51E"/>
    <w:lvl w:ilvl="0" w:tplc="D27A1308">
      <w:start w:val="1"/>
      <w:numFmt w:val="bullet"/>
      <w:lvlText w:val=""/>
      <w:lvlJc w:val="left"/>
      <w:pPr>
        <w:tabs>
          <w:tab w:val="num" w:pos="720"/>
        </w:tabs>
        <w:ind w:left="720" w:hanging="360"/>
      </w:pPr>
      <w:rPr>
        <w:rFonts w:ascii="Wingdings 3" w:hAnsi="Wingdings 3" w:hint="default"/>
      </w:rPr>
    </w:lvl>
    <w:lvl w:ilvl="1" w:tplc="55FC0888" w:tentative="1">
      <w:start w:val="1"/>
      <w:numFmt w:val="bullet"/>
      <w:lvlText w:val=""/>
      <w:lvlJc w:val="left"/>
      <w:pPr>
        <w:tabs>
          <w:tab w:val="num" w:pos="1440"/>
        </w:tabs>
        <w:ind w:left="1440" w:hanging="360"/>
      </w:pPr>
      <w:rPr>
        <w:rFonts w:ascii="Wingdings 3" w:hAnsi="Wingdings 3" w:hint="default"/>
      </w:rPr>
    </w:lvl>
    <w:lvl w:ilvl="2" w:tplc="B4C43452" w:tentative="1">
      <w:start w:val="1"/>
      <w:numFmt w:val="bullet"/>
      <w:lvlText w:val=""/>
      <w:lvlJc w:val="left"/>
      <w:pPr>
        <w:tabs>
          <w:tab w:val="num" w:pos="2160"/>
        </w:tabs>
        <w:ind w:left="2160" w:hanging="360"/>
      </w:pPr>
      <w:rPr>
        <w:rFonts w:ascii="Wingdings 3" w:hAnsi="Wingdings 3" w:hint="default"/>
      </w:rPr>
    </w:lvl>
    <w:lvl w:ilvl="3" w:tplc="8482D23C" w:tentative="1">
      <w:start w:val="1"/>
      <w:numFmt w:val="bullet"/>
      <w:lvlText w:val=""/>
      <w:lvlJc w:val="left"/>
      <w:pPr>
        <w:tabs>
          <w:tab w:val="num" w:pos="2880"/>
        </w:tabs>
        <w:ind w:left="2880" w:hanging="360"/>
      </w:pPr>
      <w:rPr>
        <w:rFonts w:ascii="Wingdings 3" w:hAnsi="Wingdings 3" w:hint="default"/>
      </w:rPr>
    </w:lvl>
    <w:lvl w:ilvl="4" w:tplc="F68035F6" w:tentative="1">
      <w:start w:val="1"/>
      <w:numFmt w:val="bullet"/>
      <w:lvlText w:val=""/>
      <w:lvlJc w:val="left"/>
      <w:pPr>
        <w:tabs>
          <w:tab w:val="num" w:pos="3600"/>
        </w:tabs>
        <w:ind w:left="3600" w:hanging="360"/>
      </w:pPr>
      <w:rPr>
        <w:rFonts w:ascii="Wingdings 3" w:hAnsi="Wingdings 3" w:hint="default"/>
      </w:rPr>
    </w:lvl>
    <w:lvl w:ilvl="5" w:tplc="80D02A0A" w:tentative="1">
      <w:start w:val="1"/>
      <w:numFmt w:val="bullet"/>
      <w:lvlText w:val=""/>
      <w:lvlJc w:val="left"/>
      <w:pPr>
        <w:tabs>
          <w:tab w:val="num" w:pos="4320"/>
        </w:tabs>
        <w:ind w:left="4320" w:hanging="360"/>
      </w:pPr>
      <w:rPr>
        <w:rFonts w:ascii="Wingdings 3" w:hAnsi="Wingdings 3" w:hint="default"/>
      </w:rPr>
    </w:lvl>
    <w:lvl w:ilvl="6" w:tplc="30244C42" w:tentative="1">
      <w:start w:val="1"/>
      <w:numFmt w:val="bullet"/>
      <w:lvlText w:val=""/>
      <w:lvlJc w:val="left"/>
      <w:pPr>
        <w:tabs>
          <w:tab w:val="num" w:pos="5040"/>
        </w:tabs>
        <w:ind w:left="5040" w:hanging="360"/>
      </w:pPr>
      <w:rPr>
        <w:rFonts w:ascii="Wingdings 3" w:hAnsi="Wingdings 3" w:hint="default"/>
      </w:rPr>
    </w:lvl>
    <w:lvl w:ilvl="7" w:tplc="ECBEEED8" w:tentative="1">
      <w:start w:val="1"/>
      <w:numFmt w:val="bullet"/>
      <w:lvlText w:val=""/>
      <w:lvlJc w:val="left"/>
      <w:pPr>
        <w:tabs>
          <w:tab w:val="num" w:pos="5760"/>
        </w:tabs>
        <w:ind w:left="5760" w:hanging="360"/>
      </w:pPr>
      <w:rPr>
        <w:rFonts w:ascii="Wingdings 3" w:hAnsi="Wingdings 3" w:hint="default"/>
      </w:rPr>
    </w:lvl>
    <w:lvl w:ilvl="8" w:tplc="994C67F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777A06"/>
    <w:multiLevelType w:val="hybridMultilevel"/>
    <w:tmpl w:val="2B2A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55808"/>
    <w:multiLevelType w:val="hybridMultilevel"/>
    <w:tmpl w:val="C6DA3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86F01"/>
    <w:multiLevelType w:val="hybridMultilevel"/>
    <w:tmpl w:val="B0EE3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E1EF4"/>
    <w:multiLevelType w:val="hybridMultilevel"/>
    <w:tmpl w:val="7DA24092"/>
    <w:lvl w:ilvl="0" w:tplc="9A60D074">
      <w:start w:val="1"/>
      <w:numFmt w:val="bullet"/>
      <w:lvlText w:val=""/>
      <w:lvlJc w:val="left"/>
      <w:pPr>
        <w:tabs>
          <w:tab w:val="num" w:pos="720"/>
        </w:tabs>
        <w:ind w:left="720" w:hanging="360"/>
      </w:pPr>
      <w:rPr>
        <w:rFonts w:ascii="Wingdings 3" w:hAnsi="Wingdings 3" w:hint="default"/>
      </w:rPr>
    </w:lvl>
    <w:lvl w:ilvl="1" w:tplc="6C127F98" w:tentative="1">
      <w:start w:val="1"/>
      <w:numFmt w:val="bullet"/>
      <w:lvlText w:val=""/>
      <w:lvlJc w:val="left"/>
      <w:pPr>
        <w:tabs>
          <w:tab w:val="num" w:pos="1440"/>
        </w:tabs>
        <w:ind w:left="1440" w:hanging="360"/>
      </w:pPr>
      <w:rPr>
        <w:rFonts w:ascii="Wingdings 3" w:hAnsi="Wingdings 3" w:hint="default"/>
      </w:rPr>
    </w:lvl>
    <w:lvl w:ilvl="2" w:tplc="6B2614EE" w:tentative="1">
      <w:start w:val="1"/>
      <w:numFmt w:val="bullet"/>
      <w:lvlText w:val=""/>
      <w:lvlJc w:val="left"/>
      <w:pPr>
        <w:tabs>
          <w:tab w:val="num" w:pos="2160"/>
        </w:tabs>
        <w:ind w:left="2160" w:hanging="360"/>
      </w:pPr>
      <w:rPr>
        <w:rFonts w:ascii="Wingdings 3" w:hAnsi="Wingdings 3" w:hint="default"/>
      </w:rPr>
    </w:lvl>
    <w:lvl w:ilvl="3" w:tplc="4CCCB61A" w:tentative="1">
      <w:start w:val="1"/>
      <w:numFmt w:val="bullet"/>
      <w:lvlText w:val=""/>
      <w:lvlJc w:val="left"/>
      <w:pPr>
        <w:tabs>
          <w:tab w:val="num" w:pos="2880"/>
        </w:tabs>
        <w:ind w:left="2880" w:hanging="360"/>
      </w:pPr>
      <w:rPr>
        <w:rFonts w:ascii="Wingdings 3" w:hAnsi="Wingdings 3" w:hint="default"/>
      </w:rPr>
    </w:lvl>
    <w:lvl w:ilvl="4" w:tplc="7E306BBC" w:tentative="1">
      <w:start w:val="1"/>
      <w:numFmt w:val="bullet"/>
      <w:lvlText w:val=""/>
      <w:lvlJc w:val="left"/>
      <w:pPr>
        <w:tabs>
          <w:tab w:val="num" w:pos="3600"/>
        </w:tabs>
        <w:ind w:left="3600" w:hanging="360"/>
      </w:pPr>
      <w:rPr>
        <w:rFonts w:ascii="Wingdings 3" w:hAnsi="Wingdings 3" w:hint="default"/>
      </w:rPr>
    </w:lvl>
    <w:lvl w:ilvl="5" w:tplc="AA68D8D2" w:tentative="1">
      <w:start w:val="1"/>
      <w:numFmt w:val="bullet"/>
      <w:lvlText w:val=""/>
      <w:lvlJc w:val="left"/>
      <w:pPr>
        <w:tabs>
          <w:tab w:val="num" w:pos="4320"/>
        </w:tabs>
        <w:ind w:left="4320" w:hanging="360"/>
      </w:pPr>
      <w:rPr>
        <w:rFonts w:ascii="Wingdings 3" w:hAnsi="Wingdings 3" w:hint="default"/>
      </w:rPr>
    </w:lvl>
    <w:lvl w:ilvl="6" w:tplc="8BF6C89E" w:tentative="1">
      <w:start w:val="1"/>
      <w:numFmt w:val="bullet"/>
      <w:lvlText w:val=""/>
      <w:lvlJc w:val="left"/>
      <w:pPr>
        <w:tabs>
          <w:tab w:val="num" w:pos="5040"/>
        </w:tabs>
        <w:ind w:left="5040" w:hanging="360"/>
      </w:pPr>
      <w:rPr>
        <w:rFonts w:ascii="Wingdings 3" w:hAnsi="Wingdings 3" w:hint="default"/>
      </w:rPr>
    </w:lvl>
    <w:lvl w:ilvl="7" w:tplc="D6AAF7D2" w:tentative="1">
      <w:start w:val="1"/>
      <w:numFmt w:val="bullet"/>
      <w:lvlText w:val=""/>
      <w:lvlJc w:val="left"/>
      <w:pPr>
        <w:tabs>
          <w:tab w:val="num" w:pos="5760"/>
        </w:tabs>
        <w:ind w:left="5760" w:hanging="360"/>
      </w:pPr>
      <w:rPr>
        <w:rFonts w:ascii="Wingdings 3" w:hAnsi="Wingdings 3" w:hint="default"/>
      </w:rPr>
    </w:lvl>
    <w:lvl w:ilvl="8" w:tplc="BC80F50A"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F61010E"/>
    <w:multiLevelType w:val="hybridMultilevel"/>
    <w:tmpl w:val="326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6"/>
  </w:num>
  <w:num w:numId="4">
    <w:abstractNumId w:val="11"/>
  </w:num>
  <w:num w:numId="5">
    <w:abstractNumId w:val="14"/>
  </w:num>
  <w:num w:numId="6">
    <w:abstractNumId w:val="18"/>
  </w:num>
  <w:num w:numId="7">
    <w:abstractNumId w:val="16"/>
  </w:num>
  <w:num w:numId="8">
    <w:abstractNumId w:val="1"/>
  </w:num>
  <w:num w:numId="9">
    <w:abstractNumId w:val="24"/>
  </w:num>
  <w:num w:numId="10">
    <w:abstractNumId w:val="4"/>
  </w:num>
  <w:num w:numId="11">
    <w:abstractNumId w:val="25"/>
  </w:num>
  <w:num w:numId="12">
    <w:abstractNumId w:val="2"/>
  </w:num>
  <w:num w:numId="13">
    <w:abstractNumId w:val="17"/>
  </w:num>
  <w:num w:numId="14">
    <w:abstractNumId w:val="29"/>
  </w:num>
  <w:num w:numId="15">
    <w:abstractNumId w:val="8"/>
  </w:num>
  <w:num w:numId="16">
    <w:abstractNumId w:val="27"/>
  </w:num>
  <w:num w:numId="17">
    <w:abstractNumId w:val="28"/>
  </w:num>
  <w:num w:numId="18">
    <w:abstractNumId w:val="9"/>
  </w:num>
  <w:num w:numId="19">
    <w:abstractNumId w:val="20"/>
  </w:num>
  <w:num w:numId="20">
    <w:abstractNumId w:val="23"/>
  </w:num>
  <w:num w:numId="21">
    <w:abstractNumId w:val="19"/>
  </w:num>
  <w:num w:numId="22">
    <w:abstractNumId w:val="26"/>
  </w:num>
  <w:num w:numId="23">
    <w:abstractNumId w:val="15"/>
  </w:num>
  <w:num w:numId="24">
    <w:abstractNumId w:val="5"/>
  </w:num>
  <w:num w:numId="25">
    <w:abstractNumId w:val="21"/>
  </w:num>
  <w:num w:numId="26">
    <w:abstractNumId w:val="10"/>
  </w:num>
  <w:num w:numId="27">
    <w:abstractNumId w:val="12"/>
  </w:num>
  <w:num w:numId="28">
    <w:abstractNumId w:val="3"/>
  </w:num>
  <w:num w:numId="29">
    <w:abstractNumId w:val="0"/>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011C9"/>
    <w:rsid w:val="00005994"/>
    <w:rsid w:val="00007A49"/>
    <w:rsid w:val="00010DE5"/>
    <w:rsid w:val="0001394D"/>
    <w:rsid w:val="000210C8"/>
    <w:rsid w:val="0002153A"/>
    <w:rsid w:val="00021F4B"/>
    <w:rsid w:val="0002488F"/>
    <w:rsid w:val="000316F9"/>
    <w:rsid w:val="000319F0"/>
    <w:rsid w:val="000326C8"/>
    <w:rsid w:val="000342CC"/>
    <w:rsid w:val="000548D2"/>
    <w:rsid w:val="0005672F"/>
    <w:rsid w:val="000600BC"/>
    <w:rsid w:val="00064C5C"/>
    <w:rsid w:val="00067628"/>
    <w:rsid w:val="00067678"/>
    <w:rsid w:val="00083C9C"/>
    <w:rsid w:val="00084C48"/>
    <w:rsid w:val="00090D32"/>
    <w:rsid w:val="0009784C"/>
    <w:rsid w:val="000A3508"/>
    <w:rsid w:val="000A5CE8"/>
    <w:rsid w:val="000A66CF"/>
    <w:rsid w:val="000B000E"/>
    <w:rsid w:val="000B6269"/>
    <w:rsid w:val="000C0FC0"/>
    <w:rsid w:val="000C1CEF"/>
    <w:rsid w:val="000C2EF7"/>
    <w:rsid w:val="000C737C"/>
    <w:rsid w:val="000C7E03"/>
    <w:rsid w:val="000D0AA9"/>
    <w:rsid w:val="000D55C1"/>
    <w:rsid w:val="000E2E28"/>
    <w:rsid w:val="000F5217"/>
    <w:rsid w:val="000F5DCB"/>
    <w:rsid w:val="000F79AF"/>
    <w:rsid w:val="00103240"/>
    <w:rsid w:val="00105C6A"/>
    <w:rsid w:val="00106362"/>
    <w:rsid w:val="00126571"/>
    <w:rsid w:val="001430D9"/>
    <w:rsid w:val="001432ED"/>
    <w:rsid w:val="00146514"/>
    <w:rsid w:val="0015447B"/>
    <w:rsid w:val="00154869"/>
    <w:rsid w:val="00154BB4"/>
    <w:rsid w:val="00156353"/>
    <w:rsid w:val="001617DD"/>
    <w:rsid w:val="0016253F"/>
    <w:rsid w:val="00172838"/>
    <w:rsid w:val="00175596"/>
    <w:rsid w:val="001768C2"/>
    <w:rsid w:val="001809F9"/>
    <w:rsid w:val="0018422D"/>
    <w:rsid w:val="00186BBD"/>
    <w:rsid w:val="0019152C"/>
    <w:rsid w:val="001A0CC8"/>
    <w:rsid w:val="001B0348"/>
    <w:rsid w:val="001B36C4"/>
    <w:rsid w:val="001B51A1"/>
    <w:rsid w:val="001C03EF"/>
    <w:rsid w:val="001C20B2"/>
    <w:rsid w:val="001C2970"/>
    <w:rsid w:val="001C3C48"/>
    <w:rsid w:val="001C7AAE"/>
    <w:rsid w:val="001D4692"/>
    <w:rsid w:val="001D480D"/>
    <w:rsid w:val="001D7E92"/>
    <w:rsid w:val="001E7576"/>
    <w:rsid w:val="001F3A68"/>
    <w:rsid w:val="001F7DC2"/>
    <w:rsid w:val="00202DA8"/>
    <w:rsid w:val="00203B67"/>
    <w:rsid w:val="002070E7"/>
    <w:rsid w:val="002111B5"/>
    <w:rsid w:val="0021140D"/>
    <w:rsid w:val="00212B5B"/>
    <w:rsid w:val="002225D9"/>
    <w:rsid w:val="00223CFE"/>
    <w:rsid w:val="002240A5"/>
    <w:rsid w:val="00236CF4"/>
    <w:rsid w:val="002432FC"/>
    <w:rsid w:val="002440FD"/>
    <w:rsid w:val="00246338"/>
    <w:rsid w:val="00250785"/>
    <w:rsid w:val="0025331F"/>
    <w:rsid w:val="00260CD5"/>
    <w:rsid w:val="002622ED"/>
    <w:rsid w:val="00262627"/>
    <w:rsid w:val="002640A2"/>
    <w:rsid w:val="00264740"/>
    <w:rsid w:val="0027504B"/>
    <w:rsid w:val="002760C3"/>
    <w:rsid w:val="00277A97"/>
    <w:rsid w:val="00277D47"/>
    <w:rsid w:val="002808F2"/>
    <w:rsid w:val="00283D43"/>
    <w:rsid w:val="0028420F"/>
    <w:rsid w:val="00286F02"/>
    <w:rsid w:val="002921B5"/>
    <w:rsid w:val="002A0B01"/>
    <w:rsid w:val="002A1DE8"/>
    <w:rsid w:val="002A2069"/>
    <w:rsid w:val="002A2133"/>
    <w:rsid w:val="002A7A31"/>
    <w:rsid w:val="002B0ED9"/>
    <w:rsid w:val="002B1811"/>
    <w:rsid w:val="002B4BFF"/>
    <w:rsid w:val="002C1339"/>
    <w:rsid w:val="002C2753"/>
    <w:rsid w:val="002C3AF3"/>
    <w:rsid w:val="002C7867"/>
    <w:rsid w:val="002D1041"/>
    <w:rsid w:val="002D3556"/>
    <w:rsid w:val="002D6816"/>
    <w:rsid w:val="002E3281"/>
    <w:rsid w:val="002E70CF"/>
    <w:rsid w:val="002E73A2"/>
    <w:rsid w:val="002F057D"/>
    <w:rsid w:val="002F461C"/>
    <w:rsid w:val="002F5B8B"/>
    <w:rsid w:val="002F5FA1"/>
    <w:rsid w:val="003051E1"/>
    <w:rsid w:val="003056D2"/>
    <w:rsid w:val="0030663B"/>
    <w:rsid w:val="003134CC"/>
    <w:rsid w:val="00315784"/>
    <w:rsid w:val="00316C84"/>
    <w:rsid w:val="00320152"/>
    <w:rsid w:val="00327676"/>
    <w:rsid w:val="00327D94"/>
    <w:rsid w:val="00331156"/>
    <w:rsid w:val="00332746"/>
    <w:rsid w:val="00333395"/>
    <w:rsid w:val="0033382C"/>
    <w:rsid w:val="00334C45"/>
    <w:rsid w:val="0033609A"/>
    <w:rsid w:val="00340905"/>
    <w:rsid w:val="00340CB0"/>
    <w:rsid w:val="00341456"/>
    <w:rsid w:val="00341DF3"/>
    <w:rsid w:val="00344711"/>
    <w:rsid w:val="00355225"/>
    <w:rsid w:val="00355B17"/>
    <w:rsid w:val="00357C7A"/>
    <w:rsid w:val="0036034F"/>
    <w:rsid w:val="0036259E"/>
    <w:rsid w:val="00370DC8"/>
    <w:rsid w:val="00372691"/>
    <w:rsid w:val="00375205"/>
    <w:rsid w:val="00380705"/>
    <w:rsid w:val="00390903"/>
    <w:rsid w:val="003911C6"/>
    <w:rsid w:val="00397B0A"/>
    <w:rsid w:val="00397DBB"/>
    <w:rsid w:val="003A0DCB"/>
    <w:rsid w:val="003A5CD2"/>
    <w:rsid w:val="003B5787"/>
    <w:rsid w:val="003C557B"/>
    <w:rsid w:val="003C7187"/>
    <w:rsid w:val="003D25C5"/>
    <w:rsid w:val="003D63CF"/>
    <w:rsid w:val="003E5A7A"/>
    <w:rsid w:val="003E5D6D"/>
    <w:rsid w:val="003F50D7"/>
    <w:rsid w:val="0040169E"/>
    <w:rsid w:val="004035D4"/>
    <w:rsid w:val="004075BD"/>
    <w:rsid w:val="0041112F"/>
    <w:rsid w:val="00413CAC"/>
    <w:rsid w:val="00415746"/>
    <w:rsid w:val="00415EE4"/>
    <w:rsid w:val="00420DFF"/>
    <w:rsid w:val="00420F52"/>
    <w:rsid w:val="00425204"/>
    <w:rsid w:val="004304CC"/>
    <w:rsid w:val="0043129D"/>
    <w:rsid w:val="00433173"/>
    <w:rsid w:val="00437976"/>
    <w:rsid w:val="00454222"/>
    <w:rsid w:val="0045773C"/>
    <w:rsid w:val="0046050E"/>
    <w:rsid w:val="00462711"/>
    <w:rsid w:val="00462957"/>
    <w:rsid w:val="00463221"/>
    <w:rsid w:val="00463DE6"/>
    <w:rsid w:val="0048008C"/>
    <w:rsid w:val="00481516"/>
    <w:rsid w:val="00485FD2"/>
    <w:rsid w:val="00487E9A"/>
    <w:rsid w:val="004901E4"/>
    <w:rsid w:val="00493F8C"/>
    <w:rsid w:val="00493FD2"/>
    <w:rsid w:val="00496709"/>
    <w:rsid w:val="004A18B1"/>
    <w:rsid w:val="004A76E9"/>
    <w:rsid w:val="004B0EB5"/>
    <w:rsid w:val="004B0F63"/>
    <w:rsid w:val="004B2F5C"/>
    <w:rsid w:val="004B3CA8"/>
    <w:rsid w:val="004B5776"/>
    <w:rsid w:val="004C3D27"/>
    <w:rsid w:val="004C51BB"/>
    <w:rsid w:val="004D2E56"/>
    <w:rsid w:val="004D382E"/>
    <w:rsid w:val="004D404B"/>
    <w:rsid w:val="004D64C2"/>
    <w:rsid w:val="004D693E"/>
    <w:rsid w:val="004E363A"/>
    <w:rsid w:val="004E3D78"/>
    <w:rsid w:val="004E3FD4"/>
    <w:rsid w:val="004E5D97"/>
    <w:rsid w:val="004E629A"/>
    <w:rsid w:val="004F10F6"/>
    <w:rsid w:val="004F30D1"/>
    <w:rsid w:val="00507EA4"/>
    <w:rsid w:val="00510BAA"/>
    <w:rsid w:val="00510D03"/>
    <w:rsid w:val="00511D64"/>
    <w:rsid w:val="00512671"/>
    <w:rsid w:val="00514B2C"/>
    <w:rsid w:val="005150DD"/>
    <w:rsid w:val="00517FB8"/>
    <w:rsid w:val="00522695"/>
    <w:rsid w:val="00524818"/>
    <w:rsid w:val="00524C41"/>
    <w:rsid w:val="0053309A"/>
    <w:rsid w:val="00533F9A"/>
    <w:rsid w:val="00536D43"/>
    <w:rsid w:val="005459EA"/>
    <w:rsid w:val="00545E0E"/>
    <w:rsid w:val="00555A77"/>
    <w:rsid w:val="00556550"/>
    <w:rsid w:val="005608B2"/>
    <w:rsid w:val="0056755C"/>
    <w:rsid w:val="00567920"/>
    <w:rsid w:val="00575169"/>
    <w:rsid w:val="00576A71"/>
    <w:rsid w:val="00585325"/>
    <w:rsid w:val="0058555C"/>
    <w:rsid w:val="005901DD"/>
    <w:rsid w:val="00593B7F"/>
    <w:rsid w:val="005A1F85"/>
    <w:rsid w:val="005B0083"/>
    <w:rsid w:val="005B668F"/>
    <w:rsid w:val="005C0D8A"/>
    <w:rsid w:val="005C108D"/>
    <w:rsid w:val="005C4111"/>
    <w:rsid w:val="005C55BF"/>
    <w:rsid w:val="005D1589"/>
    <w:rsid w:val="005D701A"/>
    <w:rsid w:val="005E2E90"/>
    <w:rsid w:val="005E4A97"/>
    <w:rsid w:val="005F62AB"/>
    <w:rsid w:val="005F7F34"/>
    <w:rsid w:val="00600064"/>
    <w:rsid w:val="00601F22"/>
    <w:rsid w:val="00605501"/>
    <w:rsid w:val="00605EF3"/>
    <w:rsid w:val="006063B2"/>
    <w:rsid w:val="006104ED"/>
    <w:rsid w:val="00612BE6"/>
    <w:rsid w:val="0061541D"/>
    <w:rsid w:val="00617E35"/>
    <w:rsid w:val="00620F82"/>
    <w:rsid w:val="00624DA8"/>
    <w:rsid w:val="0062602E"/>
    <w:rsid w:val="00632292"/>
    <w:rsid w:val="00634352"/>
    <w:rsid w:val="00636126"/>
    <w:rsid w:val="00650CE0"/>
    <w:rsid w:val="00652E17"/>
    <w:rsid w:val="006568C8"/>
    <w:rsid w:val="00661ACF"/>
    <w:rsid w:val="00667F2A"/>
    <w:rsid w:val="006703DB"/>
    <w:rsid w:val="0067657F"/>
    <w:rsid w:val="00677C06"/>
    <w:rsid w:val="00680D26"/>
    <w:rsid w:val="0068123C"/>
    <w:rsid w:val="006815D5"/>
    <w:rsid w:val="00681D4E"/>
    <w:rsid w:val="006828D2"/>
    <w:rsid w:val="00685985"/>
    <w:rsid w:val="00690741"/>
    <w:rsid w:val="00691BE4"/>
    <w:rsid w:val="00694059"/>
    <w:rsid w:val="006A3F11"/>
    <w:rsid w:val="006A78F1"/>
    <w:rsid w:val="006C0F72"/>
    <w:rsid w:val="006C16A8"/>
    <w:rsid w:val="006C1749"/>
    <w:rsid w:val="006C2730"/>
    <w:rsid w:val="006C2FB1"/>
    <w:rsid w:val="006C6692"/>
    <w:rsid w:val="006D1898"/>
    <w:rsid w:val="006D2010"/>
    <w:rsid w:val="006E0FD0"/>
    <w:rsid w:val="006F7F07"/>
    <w:rsid w:val="00700B56"/>
    <w:rsid w:val="0070220A"/>
    <w:rsid w:val="00704114"/>
    <w:rsid w:val="0070441C"/>
    <w:rsid w:val="007118CC"/>
    <w:rsid w:val="00721166"/>
    <w:rsid w:val="00730A78"/>
    <w:rsid w:val="00731D2C"/>
    <w:rsid w:val="00735DA8"/>
    <w:rsid w:val="00745579"/>
    <w:rsid w:val="00745F94"/>
    <w:rsid w:val="007503FE"/>
    <w:rsid w:val="00753531"/>
    <w:rsid w:val="00757AB4"/>
    <w:rsid w:val="0076265D"/>
    <w:rsid w:val="0076512D"/>
    <w:rsid w:val="0077037F"/>
    <w:rsid w:val="007718D3"/>
    <w:rsid w:val="007742AC"/>
    <w:rsid w:val="00774D6B"/>
    <w:rsid w:val="007823FE"/>
    <w:rsid w:val="00785370"/>
    <w:rsid w:val="007900AD"/>
    <w:rsid w:val="007A4E59"/>
    <w:rsid w:val="007B079A"/>
    <w:rsid w:val="007B2D97"/>
    <w:rsid w:val="007C37DC"/>
    <w:rsid w:val="007D4F90"/>
    <w:rsid w:val="007D672C"/>
    <w:rsid w:val="007E589C"/>
    <w:rsid w:val="007E68BD"/>
    <w:rsid w:val="007F1F0A"/>
    <w:rsid w:val="007F4320"/>
    <w:rsid w:val="007F5350"/>
    <w:rsid w:val="007F7437"/>
    <w:rsid w:val="0080757C"/>
    <w:rsid w:val="0081070B"/>
    <w:rsid w:val="00814687"/>
    <w:rsid w:val="00820C94"/>
    <w:rsid w:val="0082264F"/>
    <w:rsid w:val="008355DA"/>
    <w:rsid w:val="008405D7"/>
    <w:rsid w:val="00840688"/>
    <w:rsid w:val="008428D9"/>
    <w:rsid w:val="00843633"/>
    <w:rsid w:val="00844E2A"/>
    <w:rsid w:val="00850800"/>
    <w:rsid w:val="00853322"/>
    <w:rsid w:val="0088092B"/>
    <w:rsid w:val="00880EFD"/>
    <w:rsid w:val="00883A32"/>
    <w:rsid w:val="00885AD5"/>
    <w:rsid w:val="0088750A"/>
    <w:rsid w:val="00890DBC"/>
    <w:rsid w:val="00894070"/>
    <w:rsid w:val="00894FEF"/>
    <w:rsid w:val="00895873"/>
    <w:rsid w:val="008A5F25"/>
    <w:rsid w:val="008B2766"/>
    <w:rsid w:val="008B3B67"/>
    <w:rsid w:val="008B4527"/>
    <w:rsid w:val="008B64CE"/>
    <w:rsid w:val="008C0F8F"/>
    <w:rsid w:val="008C2B70"/>
    <w:rsid w:val="008C30C9"/>
    <w:rsid w:val="008D28E6"/>
    <w:rsid w:val="008D5988"/>
    <w:rsid w:val="008F310D"/>
    <w:rsid w:val="008F4AD8"/>
    <w:rsid w:val="008F76A1"/>
    <w:rsid w:val="00907024"/>
    <w:rsid w:val="00923751"/>
    <w:rsid w:val="00924A69"/>
    <w:rsid w:val="0096306C"/>
    <w:rsid w:val="009666B0"/>
    <w:rsid w:val="009673B9"/>
    <w:rsid w:val="00972A8B"/>
    <w:rsid w:val="00974C59"/>
    <w:rsid w:val="0098003E"/>
    <w:rsid w:val="00983F8E"/>
    <w:rsid w:val="00992CCD"/>
    <w:rsid w:val="009963EF"/>
    <w:rsid w:val="0099770E"/>
    <w:rsid w:val="00997935"/>
    <w:rsid w:val="009A463E"/>
    <w:rsid w:val="009A4ADB"/>
    <w:rsid w:val="009B31B8"/>
    <w:rsid w:val="009B3DF0"/>
    <w:rsid w:val="009B43B1"/>
    <w:rsid w:val="009C43FD"/>
    <w:rsid w:val="009C6892"/>
    <w:rsid w:val="009D02E6"/>
    <w:rsid w:val="009D10C8"/>
    <w:rsid w:val="009D1FEB"/>
    <w:rsid w:val="009D33A7"/>
    <w:rsid w:val="009D59E4"/>
    <w:rsid w:val="009D5D84"/>
    <w:rsid w:val="009E2D0C"/>
    <w:rsid w:val="009E4338"/>
    <w:rsid w:val="009E598D"/>
    <w:rsid w:val="009F588A"/>
    <w:rsid w:val="009F677D"/>
    <w:rsid w:val="00A0029D"/>
    <w:rsid w:val="00A052EB"/>
    <w:rsid w:val="00A10E6B"/>
    <w:rsid w:val="00A13DB1"/>
    <w:rsid w:val="00A17A0B"/>
    <w:rsid w:val="00A17F6E"/>
    <w:rsid w:val="00A25D10"/>
    <w:rsid w:val="00A26330"/>
    <w:rsid w:val="00A26860"/>
    <w:rsid w:val="00A26866"/>
    <w:rsid w:val="00A26AEE"/>
    <w:rsid w:val="00A31C14"/>
    <w:rsid w:val="00A3200D"/>
    <w:rsid w:val="00A34F10"/>
    <w:rsid w:val="00A35581"/>
    <w:rsid w:val="00A36FB5"/>
    <w:rsid w:val="00A3745C"/>
    <w:rsid w:val="00A37719"/>
    <w:rsid w:val="00A40B18"/>
    <w:rsid w:val="00A473D0"/>
    <w:rsid w:val="00A50205"/>
    <w:rsid w:val="00A51B1C"/>
    <w:rsid w:val="00A5214C"/>
    <w:rsid w:val="00A575D8"/>
    <w:rsid w:val="00A63363"/>
    <w:rsid w:val="00A75312"/>
    <w:rsid w:val="00A7700B"/>
    <w:rsid w:val="00A836CB"/>
    <w:rsid w:val="00A9480E"/>
    <w:rsid w:val="00A94D77"/>
    <w:rsid w:val="00AA0BC9"/>
    <w:rsid w:val="00AA4360"/>
    <w:rsid w:val="00AB140B"/>
    <w:rsid w:val="00AC0DA6"/>
    <w:rsid w:val="00AC7AE1"/>
    <w:rsid w:val="00AD1E6B"/>
    <w:rsid w:val="00AD4AEA"/>
    <w:rsid w:val="00AE7B21"/>
    <w:rsid w:val="00AF5055"/>
    <w:rsid w:val="00AF638D"/>
    <w:rsid w:val="00B02648"/>
    <w:rsid w:val="00B05647"/>
    <w:rsid w:val="00B07F48"/>
    <w:rsid w:val="00B15883"/>
    <w:rsid w:val="00B256F6"/>
    <w:rsid w:val="00B25C77"/>
    <w:rsid w:val="00B30619"/>
    <w:rsid w:val="00B30C42"/>
    <w:rsid w:val="00B31F2B"/>
    <w:rsid w:val="00B43325"/>
    <w:rsid w:val="00B52432"/>
    <w:rsid w:val="00B5247B"/>
    <w:rsid w:val="00B525B3"/>
    <w:rsid w:val="00B53830"/>
    <w:rsid w:val="00B561BB"/>
    <w:rsid w:val="00B57996"/>
    <w:rsid w:val="00B636FA"/>
    <w:rsid w:val="00B82533"/>
    <w:rsid w:val="00B846DE"/>
    <w:rsid w:val="00B91D2C"/>
    <w:rsid w:val="00B92082"/>
    <w:rsid w:val="00B9284C"/>
    <w:rsid w:val="00B93B01"/>
    <w:rsid w:val="00BA1166"/>
    <w:rsid w:val="00BA24DE"/>
    <w:rsid w:val="00BA351B"/>
    <w:rsid w:val="00BA61C4"/>
    <w:rsid w:val="00BA6EE6"/>
    <w:rsid w:val="00BA7567"/>
    <w:rsid w:val="00BB17F8"/>
    <w:rsid w:val="00BB4DF4"/>
    <w:rsid w:val="00BC1B98"/>
    <w:rsid w:val="00BC5FA4"/>
    <w:rsid w:val="00BD43B7"/>
    <w:rsid w:val="00BD51A1"/>
    <w:rsid w:val="00BE2EA0"/>
    <w:rsid w:val="00BE308F"/>
    <w:rsid w:val="00BE5C50"/>
    <w:rsid w:val="00BE6E9F"/>
    <w:rsid w:val="00BF1012"/>
    <w:rsid w:val="00BF2617"/>
    <w:rsid w:val="00BF3DDE"/>
    <w:rsid w:val="00BF749B"/>
    <w:rsid w:val="00C03689"/>
    <w:rsid w:val="00C045E1"/>
    <w:rsid w:val="00C158A7"/>
    <w:rsid w:val="00C17D65"/>
    <w:rsid w:val="00C22002"/>
    <w:rsid w:val="00C23114"/>
    <w:rsid w:val="00C23C2D"/>
    <w:rsid w:val="00C26702"/>
    <w:rsid w:val="00C30C4A"/>
    <w:rsid w:val="00C37A30"/>
    <w:rsid w:val="00C40F44"/>
    <w:rsid w:val="00C423E5"/>
    <w:rsid w:val="00C50892"/>
    <w:rsid w:val="00C53C68"/>
    <w:rsid w:val="00C542E3"/>
    <w:rsid w:val="00C55D5E"/>
    <w:rsid w:val="00C631F1"/>
    <w:rsid w:val="00C656D0"/>
    <w:rsid w:val="00C81D92"/>
    <w:rsid w:val="00C825C4"/>
    <w:rsid w:val="00C82D25"/>
    <w:rsid w:val="00C83A66"/>
    <w:rsid w:val="00C90C4A"/>
    <w:rsid w:val="00C90D85"/>
    <w:rsid w:val="00C97366"/>
    <w:rsid w:val="00CA0C90"/>
    <w:rsid w:val="00CA54B6"/>
    <w:rsid w:val="00CB1546"/>
    <w:rsid w:val="00CB2526"/>
    <w:rsid w:val="00CC107B"/>
    <w:rsid w:val="00CC2ADD"/>
    <w:rsid w:val="00CC2CA4"/>
    <w:rsid w:val="00CC33D1"/>
    <w:rsid w:val="00CC3513"/>
    <w:rsid w:val="00CC5C6A"/>
    <w:rsid w:val="00CD1DAD"/>
    <w:rsid w:val="00CD6450"/>
    <w:rsid w:val="00CD6F3F"/>
    <w:rsid w:val="00CD7A98"/>
    <w:rsid w:val="00CF7541"/>
    <w:rsid w:val="00D01ACB"/>
    <w:rsid w:val="00D072E6"/>
    <w:rsid w:val="00D1522F"/>
    <w:rsid w:val="00D16A0B"/>
    <w:rsid w:val="00D179AB"/>
    <w:rsid w:val="00D30497"/>
    <w:rsid w:val="00D30FA2"/>
    <w:rsid w:val="00D322E0"/>
    <w:rsid w:val="00D35C6E"/>
    <w:rsid w:val="00D37FF6"/>
    <w:rsid w:val="00D40B0D"/>
    <w:rsid w:val="00D52588"/>
    <w:rsid w:val="00D553EA"/>
    <w:rsid w:val="00D61E3A"/>
    <w:rsid w:val="00D63A70"/>
    <w:rsid w:val="00D64FD1"/>
    <w:rsid w:val="00D66A4F"/>
    <w:rsid w:val="00D73415"/>
    <w:rsid w:val="00D807F5"/>
    <w:rsid w:val="00D84F71"/>
    <w:rsid w:val="00D9303D"/>
    <w:rsid w:val="00D95893"/>
    <w:rsid w:val="00DA0B58"/>
    <w:rsid w:val="00DA45CF"/>
    <w:rsid w:val="00DA4843"/>
    <w:rsid w:val="00DA5D32"/>
    <w:rsid w:val="00DA61A7"/>
    <w:rsid w:val="00DA6D51"/>
    <w:rsid w:val="00DA7775"/>
    <w:rsid w:val="00DB4173"/>
    <w:rsid w:val="00DC2CF9"/>
    <w:rsid w:val="00DD52DF"/>
    <w:rsid w:val="00DD550A"/>
    <w:rsid w:val="00DE273F"/>
    <w:rsid w:val="00DE7740"/>
    <w:rsid w:val="00DF2483"/>
    <w:rsid w:val="00DF644F"/>
    <w:rsid w:val="00E03CA0"/>
    <w:rsid w:val="00E05B47"/>
    <w:rsid w:val="00E06497"/>
    <w:rsid w:val="00E07E20"/>
    <w:rsid w:val="00E11834"/>
    <w:rsid w:val="00E12795"/>
    <w:rsid w:val="00E14A6F"/>
    <w:rsid w:val="00E14DCF"/>
    <w:rsid w:val="00E21CA1"/>
    <w:rsid w:val="00E23274"/>
    <w:rsid w:val="00E23D64"/>
    <w:rsid w:val="00E31FD1"/>
    <w:rsid w:val="00E32ECA"/>
    <w:rsid w:val="00E51E74"/>
    <w:rsid w:val="00E51F2E"/>
    <w:rsid w:val="00E534FC"/>
    <w:rsid w:val="00E53567"/>
    <w:rsid w:val="00E53C6D"/>
    <w:rsid w:val="00E53FCA"/>
    <w:rsid w:val="00E56350"/>
    <w:rsid w:val="00E56C0B"/>
    <w:rsid w:val="00E66AC9"/>
    <w:rsid w:val="00E66F67"/>
    <w:rsid w:val="00E80BB0"/>
    <w:rsid w:val="00E814AD"/>
    <w:rsid w:val="00E84284"/>
    <w:rsid w:val="00E90295"/>
    <w:rsid w:val="00E90B67"/>
    <w:rsid w:val="00E958CA"/>
    <w:rsid w:val="00E95D99"/>
    <w:rsid w:val="00EA1BD5"/>
    <w:rsid w:val="00EA2514"/>
    <w:rsid w:val="00EA37E8"/>
    <w:rsid w:val="00EA6535"/>
    <w:rsid w:val="00EB001F"/>
    <w:rsid w:val="00EB1178"/>
    <w:rsid w:val="00EB1586"/>
    <w:rsid w:val="00EB3202"/>
    <w:rsid w:val="00EB4859"/>
    <w:rsid w:val="00EB54D2"/>
    <w:rsid w:val="00EB5CA9"/>
    <w:rsid w:val="00EB6C89"/>
    <w:rsid w:val="00EC056E"/>
    <w:rsid w:val="00ED18E0"/>
    <w:rsid w:val="00ED22B5"/>
    <w:rsid w:val="00ED3872"/>
    <w:rsid w:val="00ED3A7C"/>
    <w:rsid w:val="00ED5171"/>
    <w:rsid w:val="00ED6249"/>
    <w:rsid w:val="00ED7158"/>
    <w:rsid w:val="00EE021C"/>
    <w:rsid w:val="00EE296D"/>
    <w:rsid w:val="00EE3CC7"/>
    <w:rsid w:val="00EF77A7"/>
    <w:rsid w:val="00F00BB5"/>
    <w:rsid w:val="00F01170"/>
    <w:rsid w:val="00F01CD3"/>
    <w:rsid w:val="00F03F12"/>
    <w:rsid w:val="00F04520"/>
    <w:rsid w:val="00F147CD"/>
    <w:rsid w:val="00F14EE1"/>
    <w:rsid w:val="00F21A68"/>
    <w:rsid w:val="00F313F5"/>
    <w:rsid w:val="00F33AB5"/>
    <w:rsid w:val="00F4094C"/>
    <w:rsid w:val="00F41943"/>
    <w:rsid w:val="00F421EB"/>
    <w:rsid w:val="00F442B0"/>
    <w:rsid w:val="00F46691"/>
    <w:rsid w:val="00F545A5"/>
    <w:rsid w:val="00F579BC"/>
    <w:rsid w:val="00F627C7"/>
    <w:rsid w:val="00F64499"/>
    <w:rsid w:val="00F648E7"/>
    <w:rsid w:val="00F705C6"/>
    <w:rsid w:val="00F7192F"/>
    <w:rsid w:val="00F73263"/>
    <w:rsid w:val="00F73E1E"/>
    <w:rsid w:val="00F858A6"/>
    <w:rsid w:val="00F9177E"/>
    <w:rsid w:val="00F94B45"/>
    <w:rsid w:val="00FA0947"/>
    <w:rsid w:val="00FA4F4F"/>
    <w:rsid w:val="00FB27B4"/>
    <w:rsid w:val="00FB341D"/>
    <w:rsid w:val="00FB4AF2"/>
    <w:rsid w:val="00FB4BA8"/>
    <w:rsid w:val="00FB4BDC"/>
    <w:rsid w:val="00FC273C"/>
    <w:rsid w:val="00FC315C"/>
    <w:rsid w:val="00FC60A5"/>
    <w:rsid w:val="00FD1F08"/>
    <w:rsid w:val="00FE2A9B"/>
    <w:rsid w:val="00FE3591"/>
    <w:rsid w:val="00FF04E8"/>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9739"/>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2E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CC2A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
    <w:name w:val="Unresolved Mention"/>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semiHidden/>
    <w:rsid w:val="006260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E2E28"/>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CC2AD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E273F"/>
    <w:rPr>
      <w:i/>
      <w:iCs/>
    </w:rPr>
  </w:style>
  <w:style w:type="character" w:customStyle="1" w:styleId="hvr">
    <w:name w:val="hvr"/>
    <w:basedOn w:val="DefaultParagraphFont"/>
    <w:rsid w:val="00730A78"/>
  </w:style>
  <w:style w:type="character" w:styleId="Mention">
    <w:name w:val="Mention"/>
    <w:basedOn w:val="DefaultParagraphFont"/>
    <w:uiPriority w:val="99"/>
    <w:semiHidden/>
    <w:unhideWhenUsed/>
    <w:rsid w:val="00E32EC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332535113">
      <w:bodyDiv w:val="1"/>
      <w:marLeft w:val="0"/>
      <w:marRight w:val="0"/>
      <w:marTop w:val="0"/>
      <w:marBottom w:val="0"/>
      <w:divBdr>
        <w:top w:val="none" w:sz="0" w:space="0" w:color="auto"/>
        <w:left w:val="none" w:sz="0" w:space="0" w:color="auto"/>
        <w:bottom w:val="none" w:sz="0" w:space="0" w:color="auto"/>
        <w:right w:val="none" w:sz="0" w:space="0" w:color="auto"/>
      </w:divBdr>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626007761">
      <w:bodyDiv w:val="1"/>
      <w:marLeft w:val="0"/>
      <w:marRight w:val="0"/>
      <w:marTop w:val="0"/>
      <w:marBottom w:val="0"/>
      <w:divBdr>
        <w:top w:val="none" w:sz="0" w:space="0" w:color="auto"/>
        <w:left w:val="none" w:sz="0" w:space="0" w:color="auto"/>
        <w:bottom w:val="none" w:sz="0" w:space="0" w:color="auto"/>
        <w:right w:val="none" w:sz="0" w:space="0" w:color="auto"/>
      </w:divBdr>
    </w:div>
    <w:div w:id="740713882">
      <w:bodyDiv w:val="1"/>
      <w:marLeft w:val="0"/>
      <w:marRight w:val="0"/>
      <w:marTop w:val="0"/>
      <w:marBottom w:val="0"/>
      <w:divBdr>
        <w:top w:val="none" w:sz="0" w:space="0" w:color="auto"/>
        <w:left w:val="none" w:sz="0" w:space="0" w:color="auto"/>
        <w:bottom w:val="none" w:sz="0" w:space="0" w:color="auto"/>
        <w:right w:val="none" w:sz="0" w:space="0" w:color="auto"/>
      </w:divBdr>
      <w:divsChild>
        <w:div w:id="734545383">
          <w:marLeft w:val="547"/>
          <w:marRight w:val="0"/>
          <w:marTop w:val="200"/>
          <w:marBottom w:val="0"/>
          <w:divBdr>
            <w:top w:val="none" w:sz="0" w:space="0" w:color="auto"/>
            <w:left w:val="none" w:sz="0" w:space="0" w:color="auto"/>
            <w:bottom w:val="none" w:sz="0" w:space="0" w:color="auto"/>
            <w:right w:val="none" w:sz="0" w:space="0" w:color="auto"/>
          </w:divBdr>
        </w:div>
        <w:div w:id="351805340">
          <w:marLeft w:val="547"/>
          <w:marRight w:val="0"/>
          <w:marTop w:val="200"/>
          <w:marBottom w:val="0"/>
          <w:divBdr>
            <w:top w:val="none" w:sz="0" w:space="0" w:color="auto"/>
            <w:left w:val="none" w:sz="0" w:space="0" w:color="auto"/>
            <w:bottom w:val="none" w:sz="0" w:space="0" w:color="auto"/>
            <w:right w:val="none" w:sz="0" w:space="0" w:color="auto"/>
          </w:divBdr>
        </w:div>
      </w:divsChild>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824661837">
      <w:bodyDiv w:val="1"/>
      <w:marLeft w:val="0"/>
      <w:marRight w:val="0"/>
      <w:marTop w:val="0"/>
      <w:marBottom w:val="0"/>
      <w:divBdr>
        <w:top w:val="none" w:sz="0" w:space="0" w:color="auto"/>
        <w:left w:val="none" w:sz="0" w:space="0" w:color="auto"/>
        <w:bottom w:val="none" w:sz="0" w:space="0" w:color="auto"/>
        <w:right w:val="none" w:sz="0" w:space="0" w:color="auto"/>
      </w:divBdr>
    </w:div>
    <w:div w:id="859203741">
      <w:bodyDiv w:val="1"/>
      <w:marLeft w:val="0"/>
      <w:marRight w:val="0"/>
      <w:marTop w:val="0"/>
      <w:marBottom w:val="0"/>
      <w:divBdr>
        <w:top w:val="none" w:sz="0" w:space="0" w:color="auto"/>
        <w:left w:val="none" w:sz="0" w:space="0" w:color="auto"/>
        <w:bottom w:val="none" w:sz="0" w:space="0" w:color="auto"/>
        <w:right w:val="none" w:sz="0" w:space="0" w:color="auto"/>
      </w:divBdr>
      <w:divsChild>
        <w:div w:id="51392743">
          <w:marLeft w:val="547"/>
          <w:marRight w:val="0"/>
          <w:marTop w:val="200"/>
          <w:marBottom w:val="0"/>
          <w:divBdr>
            <w:top w:val="none" w:sz="0" w:space="0" w:color="auto"/>
            <w:left w:val="none" w:sz="0" w:space="0" w:color="auto"/>
            <w:bottom w:val="none" w:sz="0" w:space="0" w:color="auto"/>
            <w:right w:val="none" w:sz="0" w:space="0" w:color="auto"/>
          </w:divBdr>
        </w:div>
        <w:div w:id="1271670448">
          <w:marLeft w:val="547"/>
          <w:marRight w:val="0"/>
          <w:marTop w:val="200"/>
          <w:marBottom w:val="0"/>
          <w:divBdr>
            <w:top w:val="none" w:sz="0" w:space="0" w:color="auto"/>
            <w:left w:val="none" w:sz="0" w:space="0" w:color="auto"/>
            <w:bottom w:val="none" w:sz="0" w:space="0" w:color="auto"/>
            <w:right w:val="none" w:sz="0" w:space="0" w:color="auto"/>
          </w:divBdr>
        </w:div>
        <w:div w:id="1530993963">
          <w:marLeft w:val="547"/>
          <w:marRight w:val="0"/>
          <w:marTop w:val="200"/>
          <w:marBottom w:val="0"/>
          <w:divBdr>
            <w:top w:val="none" w:sz="0" w:space="0" w:color="auto"/>
            <w:left w:val="none" w:sz="0" w:space="0" w:color="auto"/>
            <w:bottom w:val="none" w:sz="0" w:space="0" w:color="auto"/>
            <w:right w:val="none" w:sz="0" w:space="0" w:color="auto"/>
          </w:divBdr>
        </w:div>
        <w:div w:id="1568152865">
          <w:marLeft w:val="1166"/>
          <w:marRight w:val="0"/>
          <w:marTop w:val="200"/>
          <w:marBottom w:val="0"/>
          <w:divBdr>
            <w:top w:val="none" w:sz="0" w:space="0" w:color="auto"/>
            <w:left w:val="none" w:sz="0" w:space="0" w:color="auto"/>
            <w:bottom w:val="none" w:sz="0" w:space="0" w:color="auto"/>
            <w:right w:val="none" w:sz="0" w:space="0" w:color="auto"/>
          </w:divBdr>
        </w:div>
        <w:div w:id="191693949">
          <w:marLeft w:val="1166"/>
          <w:marRight w:val="0"/>
          <w:marTop w:val="200"/>
          <w:marBottom w:val="0"/>
          <w:divBdr>
            <w:top w:val="none" w:sz="0" w:space="0" w:color="auto"/>
            <w:left w:val="none" w:sz="0" w:space="0" w:color="auto"/>
            <w:bottom w:val="none" w:sz="0" w:space="0" w:color="auto"/>
            <w:right w:val="none" w:sz="0" w:space="0" w:color="auto"/>
          </w:divBdr>
        </w:div>
      </w:divsChild>
    </w:div>
    <w:div w:id="974068124">
      <w:bodyDiv w:val="1"/>
      <w:marLeft w:val="0"/>
      <w:marRight w:val="0"/>
      <w:marTop w:val="0"/>
      <w:marBottom w:val="0"/>
      <w:divBdr>
        <w:top w:val="none" w:sz="0" w:space="0" w:color="auto"/>
        <w:left w:val="none" w:sz="0" w:space="0" w:color="auto"/>
        <w:bottom w:val="none" w:sz="0" w:space="0" w:color="auto"/>
        <w:right w:val="none" w:sz="0" w:space="0" w:color="auto"/>
      </w:divBdr>
      <w:divsChild>
        <w:div w:id="1257521648">
          <w:marLeft w:val="300"/>
          <w:marRight w:val="0"/>
          <w:marTop w:val="0"/>
          <w:marBottom w:val="0"/>
          <w:divBdr>
            <w:top w:val="none" w:sz="0" w:space="0" w:color="auto"/>
            <w:left w:val="none" w:sz="0" w:space="0" w:color="auto"/>
            <w:bottom w:val="none" w:sz="0" w:space="0" w:color="auto"/>
            <w:right w:val="none" w:sz="0" w:space="0" w:color="auto"/>
          </w:divBdr>
          <w:divsChild>
            <w:div w:id="242029645">
              <w:marLeft w:val="0"/>
              <w:marRight w:val="0"/>
              <w:marTop w:val="0"/>
              <w:marBottom w:val="0"/>
              <w:divBdr>
                <w:top w:val="none" w:sz="0" w:space="0" w:color="auto"/>
                <w:left w:val="none" w:sz="0" w:space="0" w:color="auto"/>
                <w:bottom w:val="none" w:sz="0" w:space="0" w:color="auto"/>
                <w:right w:val="none" w:sz="0" w:space="0" w:color="auto"/>
              </w:divBdr>
              <w:divsChild>
                <w:div w:id="189686971">
                  <w:marLeft w:val="0"/>
                  <w:marRight w:val="0"/>
                  <w:marTop w:val="0"/>
                  <w:marBottom w:val="0"/>
                  <w:divBdr>
                    <w:top w:val="none" w:sz="0" w:space="0" w:color="auto"/>
                    <w:left w:val="none" w:sz="0" w:space="0" w:color="auto"/>
                    <w:bottom w:val="none" w:sz="0" w:space="0" w:color="auto"/>
                    <w:right w:val="none" w:sz="0" w:space="0" w:color="auto"/>
                  </w:divBdr>
                  <w:divsChild>
                    <w:div w:id="1506633328">
                      <w:marLeft w:val="0"/>
                      <w:marRight w:val="0"/>
                      <w:marTop w:val="0"/>
                      <w:marBottom w:val="0"/>
                      <w:divBdr>
                        <w:top w:val="none" w:sz="0" w:space="0" w:color="auto"/>
                        <w:left w:val="none" w:sz="0" w:space="0" w:color="auto"/>
                        <w:bottom w:val="none" w:sz="0" w:space="0" w:color="auto"/>
                        <w:right w:val="none" w:sz="0" w:space="0" w:color="auto"/>
                      </w:divBdr>
                      <w:divsChild>
                        <w:div w:id="810560808">
                          <w:marLeft w:val="0"/>
                          <w:marRight w:val="0"/>
                          <w:marTop w:val="0"/>
                          <w:marBottom w:val="0"/>
                          <w:divBdr>
                            <w:top w:val="none" w:sz="0" w:space="0" w:color="auto"/>
                            <w:left w:val="none" w:sz="0" w:space="0" w:color="auto"/>
                            <w:bottom w:val="none" w:sz="0" w:space="0" w:color="auto"/>
                            <w:right w:val="none" w:sz="0" w:space="0" w:color="auto"/>
                          </w:divBdr>
                          <w:divsChild>
                            <w:div w:id="1757939543">
                              <w:marLeft w:val="0"/>
                              <w:marRight w:val="0"/>
                              <w:marTop w:val="0"/>
                              <w:marBottom w:val="0"/>
                              <w:divBdr>
                                <w:top w:val="none" w:sz="0" w:space="0" w:color="auto"/>
                                <w:left w:val="none" w:sz="0" w:space="0" w:color="auto"/>
                                <w:bottom w:val="none" w:sz="0" w:space="0" w:color="auto"/>
                                <w:right w:val="none" w:sz="0" w:space="0" w:color="auto"/>
                              </w:divBdr>
                              <w:divsChild>
                                <w:div w:id="1059596914">
                                  <w:marLeft w:val="0"/>
                                  <w:marRight w:val="0"/>
                                  <w:marTop w:val="0"/>
                                  <w:marBottom w:val="0"/>
                                  <w:divBdr>
                                    <w:top w:val="none" w:sz="0" w:space="0" w:color="auto"/>
                                    <w:left w:val="none" w:sz="0" w:space="0" w:color="auto"/>
                                    <w:bottom w:val="none" w:sz="0" w:space="0" w:color="auto"/>
                                    <w:right w:val="none" w:sz="0" w:space="0" w:color="auto"/>
                                  </w:divBdr>
                                  <w:divsChild>
                                    <w:div w:id="954822916">
                                      <w:marLeft w:val="0"/>
                                      <w:marRight w:val="0"/>
                                      <w:marTop w:val="0"/>
                                      <w:marBottom w:val="0"/>
                                      <w:divBdr>
                                        <w:top w:val="none" w:sz="0" w:space="0" w:color="auto"/>
                                        <w:left w:val="none" w:sz="0" w:space="0" w:color="auto"/>
                                        <w:bottom w:val="none" w:sz="0" w:space="0" w:color="auto"/>
                                        <w:right w:val="none" w:sz="0" w:space="0" w:color="auto"/>
                                      </w:divBdr>
                                      <w:divsChild>
                                        <w:div w:id="1042632681">
                                          <w:marLeft w:val="0"/>
                                          <w:marRight w:val="0"/>
                                          <w:marTop w:val="0"/>
                                          <w:marBottom w:val="0"/>
                                          <w:divBdr>
                                            <w:top w:val="none" w:sz="0" w:space="0" w:color="auto"/>
                                            <w:left w:val="none" w:sz="0" w:space="0" w:color="auto"/>
                                            <w:bottom w:val="none" w:sz="0" w:space="0" w:color="auto"/>
                                            <w:right w:val="none" w:sz="0" w:space="0" w:color="auto"/>
                                          </w:divBdr>
                                          <w:divsChild>
                                            <w:div w:id="1719280030">
                                              <w:marLeft w:val="0"/>
                                              <w:marRight w:val="0"/>
                                              <w:marTop w:val="0"/>
                                              <w:marBottom w:val="0"/>
                                              <w:divBdr>
                                                <w:top w:val="none" w:sz="0" w:space="0" w:color="auto"/>
                                                <w:left w:val="none" w:sz="0" w:space="0" w:color="auto"/>
                                                <w:bottom w:val="none" w:sz="0" w:space="0" w:color="auto"/>
                                                <w:right w:val="none" w:sz="0" w:space="0" w:color="auto"/>
                                              </w:divBdr>
                                              <w:divsChild>
                                                <w:div w:id="1314872579">
                                                  <w:marLeft w:val="0"/>
                                                  <w:marRight w:val="0"/>
                                                  <w:marTop w:val="0"/>
                                                  <w:marBottom w:val="0"/>
                                                  <w:divBdr>
                                                    <w:top w:val="none" w:sz="0" w:space="0" w:color="auto"/>
                                                    <w:left w:val="none" w:sz="0" w:space="0" w:color="auto"/>
                                                    <w:bottom w:val="none" w:sz="0" w:space="0" w:color="auto"/>
                                                    <w:right w:val="none" w:sz="0" w:space="0" w:color="auto"/>
                                                  </w:divBdr>
                                                  <w:divsChild>
                                                    <w:div w:id="1670400878">
                                                      <w:marLeft w:val="0"/>
                                                      <w:marRight w:val="0"/>
                                                      <w:marTop w:val="0"/>
                                                      <w:marBottom w:val="0"/>
                                                      <w:divBdr>
                                                        <w:top w:val="none" w:sz="0" w:space="0" w:color="auto"/>
                                                        <w:left w:val="none" w:sz="0" w:space="0" w:color="auto"/>
                                                        <w:bottom w:val="none" w:sz="0" w:space="0" w:color="auto"/>
                                                        <w:right w:val="none" w:sz="0" w:space="0" w:color="auto"/>
                                                      </w:divBdr>
                                                      <w:divsChild>
                                                        <w:div w:id="124930603">
                                                          <w:marLeft w:val="0"/>
                                                          <w:marRight w:val="0"/>
                                                          <w:marTop w:val="0"/>
                                                          <w:marBottom w:val="0"/>
                                                          <w:divBdr>
                                                            <w:top w:val="none" w:sz="0" w:space="0" w:color="auto"/>
                                                            <w:left w:val="none" w:sz="0" w:space="0" w:color="auto"/>
                                                            <w:bottom w:val="none" w:sz="0" w:space="0" w:color="auto"/>
                                                            <w:right w:val="none" w:sz="0" w:space="0" w:color="auto"/>
                                                          </w:divBdr>
                                                          <w:divsChild>
                                                            <w:div w:id="20708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199178">
          <w:marLeft w:val="0"/>
          <w:marRight w:val="0"/>
          <w:marTop w:val="0"/>
          <w:marBottom w:val="0"/>
          <w:divBdr>
            <w:top w:val="none" w:sz="0" w:space="0" w:color="auto"/>
            <w:left w:val="none" w:sz="0" w:space="0" w:color="auto"/>
            <w:bottom w:val="none" w:sz="0" w:space="0" w:color="auto"/>
            <w:right w:val="none" w:sz="0" w:space="0" w:color="auto"/>
          </w:divBdr>
        </w:div>
      </w:divsChild>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114323857">
      <w:bodyDiv w:val="1"/>
      <w:marLeft w:val="0"/>
      <w:marRight w:val="0"/>
      <w:marTop w:val="0"/>
      <w:marBottom w:val="0"/>
      <w:divBdr>
        <w:top w:val="none" w:sz="0" w:space="0" w:color="auto"/>
        <w:left w:val="none" w:sz="0" w:space="0" w:color="auto"/>
        <w:bottom w:val="none" w:sz="0" w:space="0" w:color="auto"/>
        <w:right w:val="none" w:sz="0" w:space="0" w:color="auto"/>
      </w:divBdr>
      <w:divsChild>
        <w:div w:id="1772508815">
          <w:marLeft w:val="547"/>
          <w:marRight w:val="0"/>
          <w:marTop w:val="200"/>
          <w:marBottom w:val="0"/>
          <w:divBdr>
            <w:top w:val="none" w:sz="0" w:space="0" w:color="auto"/>
            <w:left w:val="none" w:sz="0" w:space="0" w:color="auto"/>
            <w:bottom w:val="none" w:sz="0" w:space="0" w:color="auto"/>
            <w:right w:val="none" w:sz="0" w:space="0" w:color="auto"/>
          </w:divBdr>
        </w:div>
        <w:div w:id="1114401890">
          <w:marLeft w:val="547"/>
          <w:marRight w:val="0"/>
          <w:marTop w:val="200"/>
          <w:marBottom w:val="0"/>
          <w:divBdr>
            <w:top w:val="none" w:sz="0" w:space="0" w:color="auto"/>
            <w:left w:val="none" w:sz="0" w:space="0" w:color="auto"/>
            <w:bottom w:val="none" w:sz="0" w:space="0" w:color="auto"/>
            <w:right w:val="none" w:sz="0" w:space="0" w:color="auto"/>
          </w:divBdr>
        </w:div>
        <w:div w:id="2038852270">
          <w:marLeft w:val="1166"/>
          <w:marRight w:val="0"/>
          <w:marTop w:val="200"/>
          <w:marBottom w:val="0"/>
          <w:divBdr>
            <w:top w:val="none" w:sz="0" w:space="0" w:color="auto"/>
            <w:left w:val="none" w:sz="0" w:space="0" w:color="auto"/>
            <w:bottom w:val="none" w:sz="0" w:space="0" w:color="auto"/>
            <w:right w:val="none" w:sz="0" w:space="0" w:color="auto"/>
          </w:divBdr>
        </w:div>
      </w:divsChild>
    </w:div>
    <w:div w:id="1274170896">
      <w:bodyDiv w:val="1"/>
      <w:marLeft w:val="0"/>
      <w:marRight w:val="0"/>
      <w:marTop w:val="0"/>
      <w:marBottom w:val="0"/>
      <w:divBdr>
        <w:top w:val="none" w:sz="0" w:space="0" w:color="auto"/>
        <w:left w:val="none" w:sz="0" w:space="0" w:color="auto"/>
        <w:bottom w:val="none" w:sz="0" w:space="0" w:color="auto"/>
        <w:right w:val="none" w:sz="0" w:space="0" w:color="auto"/>
      </w:divBdr>
    </w:div>
    <w:div w:id="1289311488">
      <w:bodyDiv w:val="1"/>
      <w:marLeft w:val="0"/>
      <w:marRight w:val="0"/>
      <w:marTop w:val="0"/>
      <w:marBottom w:val="0"/>
      <w:divBdr>
        <w:top w:val="none" w:sz="0" w:space="0" w:color="auto"/>
        <w:left w:val="none" w:sz="0" w:space="0" w:color="auto"/>
        <w:bottom w:val="none" w:sz="0" w:space="0" w:color="auto"/>
        <w:right w:val="none" w:sz="0" w:space="0" w:color="auto"/>
      </w:divBdr>
    </w:div>
    <w:div w:id="1344013780">
      <w:bodyDiv w:val="1"/>
      <w:marLeft w:val="0"/>
      <w:marRight w:val="0"/>
      <w:marTop w:val="0"/>
      <w:marBottom w:val="0"/>
      <w:divBdr>
        <w:top w:val="none" w:sz="0" w:space="0" w:color="auto"/>
        <w:left w:val="none" w:sz="0" w:space="0" w:color="auto"/>
        <w:bottom w:val="none" w:sz="0" w:space="0" w:color="auto"/>
        <w:right w:val="none" w:sz="0" w:space="0" w:color="auto"/>
      </w:divBdr>
      <w:divsChild>
        <w:div w:id="485098939">
          <w:marLeft w:val="547"/>
          <w:marRight w:val="0"/>
          <w:marTop w:val="200"/>
          <w:marBottom w:val="0"/>
          <w:divBdr>
            <w:top w:val="none" w:sz="0" w:space="0" w:color="auto"/>
            <w:left w:val="none" w:sz="0" w:space="0" w:color="auto"/>
            <w:bottom w:val="none" w:sz="0" w:space="0" w:color="auto"/>
            <w:right w:val="none" w:sz="0" w:space="0" w:color="auto"/>
          </w:divBdr>
        </w:div>
        <w:div w:id="1518348072">
          <w:marLeft w:val="547"/>
          <w:marRight w:val="0"/>
          <w:marTop w:val="200"/>
          <w:marBottom w:val="0"/>
          <w:divBdr>
            <w:top w:val="none" w:sz="0" w:space="0" w:color="auto"/>
            <w:left w:val="none" w:sz="0" w:space="0" w:color="auto"/>
            <w:bottom w:val="none" w:sz="0" w:space="0" w:color="auto"/>
            <w:right w:val="none" w:sz="0" w:space="0" w:color="auto"/>
          </w:divBdr>
        </w:div>
      </w:divsChild>
    </w:div>
    <w:div w:id="1516576089">
      <w:bodyDiv w:val="1"/>
      <w:marLeft w:val="0"/>
      <w:marRight w:val="0"/>
      <w:marTop w:val="0"/>
      <w:marBottom w:val="0"/>
      <w:divBdr>
        <w:top w:val="none" w:sz="0" w:space="0" w:color="auto"/>
        <w:left w:val="none" w:sz="0" w:space="0" w:color="auto"/>
        <w:bottom w:val="none" w:sz="0" w:space="0" w:color="auto"/>
        <w:right w:val="none" w:sz="0" w:space="0" w:color="auto"/>
      </w:divBdr>
      <w:divsChild>
        <w:div w:id="903875728">
          <w:marLeft w:val="547"/>
          <w:marRight w:val="0"/>
          <w:marTop w:val="200"/>
          <w:marBottom w:val="0"/>
          <w:divBdr>
            <w:top w:val="none" w:sz="0" w:space="0" w:color="auto"/>
            <w:left w:val="none" w:sz="0" w:space="0" w:color="auto"/>
            <w:bottom w:val="none" w:sz="0" w:space="0" w:color="auto"/>
            <w:right w:val="none" w:sz="0" w:space="0" w:color="auto"/>
          </w:divBdr>
        </w:div>
        <w:div w:id="896474578">
          <w:marLeft w:val="547"/>
          <w:marRight w:val="0"/>
          <w:marTop w:val="200"/>
          <w:marBottom w:val="0"/>
          <w:divBdr>
            <w:top w:val="none" w:sz="0" w:space="0" w:color="auto"/>
            <w:left w:val="none" w:sz="0" w:space="0" w:color="auto"/>
            <w:bottom w:val="none" w:sz="0" w:space="0" w:color="auto"/>
            <w:right w:val="none" w:sz="0" w:space="0" w:color="auto"/>
          </w:divBdr>
        </w:div>
        <w:div w:id="1472753357">
          <w:marLeft w:val="547"/>
          <w:marRight w:val="0"/>
          <w:marTop w:val="200"/>
          <w:marBottom w:val="0"/>
          <w:divBdr>
            <w:top w:val="none" w:sz="0" w:space="0" w:color="auto"/>
            <w:left w:val="none" w:sz="0" w:space="0" w:color="auto"/>
            <w:bottom w:val="none" w:sz="0" w:space="0" w:color="auto"/>
            <w:right w:val="none" w:sz="0" w:space="0" w:color="auto"/>
          </w:divBdr>
        </w:div>
        <w:div w:id="741606953">
          <w:marLeft w:val="547"/>
          <w:marRight w:val="0"/>
          <w:marTop w:val="200"/>
          <w:marBottom w:val="0"/>
          <w:divBdr>
            <w:top w:val="none" w:sz="0" w:space="0" w:color="auto"/>
            <w:left w:val="none" w:sz="0" w:space="0" w:color="auto"/>
            <w:bottom w:val="none" w:sz="0" w:space="0" w:color="auto"/>
            <w:right w:val="none" w:sz="0" w:space="0" w:color="auto"/>
          </w:divBdr>
        </w:div>
      </w:divsChild>
    </w:div>
    <w:div w:id="1548180038">
      <w:bodyDiv w:val="1"/>
      <w:marLeft w:val="0"/>
      <w:marRight w:val="0"/>
      <w:marTop w:val="0"/>
      <w:marBottom w:val="0"/>
      <w:divBdr>
        <w:top w:val="none" w:sz="0" w:space="0" w:color="auto"/>
        <w:left w:val="none" w:sz="0" w:space="0" w:color="auto"/>
        <w:bottom w:val="none" w:sz="0" w:space="0" w:color="auto"/>
        <w:right w:val="none" w:sz="0" w:space="0" w:color="auto"/>
      </w:divBdr>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591155747">
      <w:bodyDiv w:val="1"/>
      <w:marLeft w:val="0"/>
      <w:marRight w:val="0"/>
      <w:marTop w:val="0"/>
      <w:marBottom w:val="0"/>
      <w:divBdr>
        <w:top w:val="none" w:sz="0" w:space="0" w:color="auto"/>
        <w:left w:val="none" w:sz="0" w:space="0" w:color="auto"/>
        <w:bottom w:val="none" w:sz="0" w:space="0" w:color="auto"/>
        <w:right w:val="none" w:sz="0" w:space="0" w:color="auto"/>
      </w:divBdr>
      <w:divsChild>
        <w:div w:id="1846165146">
          <w:marLeft w:val="0"/>
          <w:marRight w:val="0"/>
          <w:marTop w:val="0"/>
          <w:marBottom w:val="0"/>
          <w:divBdr>
            <w:top w:val="none" w:sz="0" w:space="0" w:color="auto"/>
            <w:left w:val="none" w:sz="0" w:space="0" w:color="auto"/>
            <w:bottom w:val="none" w:sz="0" w:space="0" w:color="auto"/>
            <w:right w:val="dotted" w:sz="6" w:space="8" w:color="2487ED"/>
          </w:divBdr>
        </w:div>
      </w:divsChild>
    </w:div>
    <w:div w:id="1654528069">
      <w:bodyDiv w:val="1"/>
      <w:marLeft w:val="0"/>
      <w:marRight w:val="0"/>
      <w:marTop w:val="0"/>
      <w:marBottom w:val="0"/>
      <w:divBdr>
        <w:top w:val="none" w:sz="0" w:space="0" w:color="auto"/>
        <w:left w:val="none" w:sz="0" w:space="0" w:color="auto"/>
        <w:bottom w:val="none" w:sz="0" w:space="0" w:color="auto"/>
        <w:right w:val="none" w:sz="0" w:space="0" w:color="auto"/>
      </w:divBdr>
      <w:divsChild>
        <w:div w:id="1770655358">
          <w:marLeft w:val="-300"/>
          <w:marRight w:val="0"/>
          <w:marTop w:val="0"/>
          <w:marBottom w:val="0"/>
          <w:divBdr>
            <w:top w:val="none" w:sz="0" w:space="0" w:color="auto"/>
            <w:left w:val="none" w:sz="0" w:space="0" w:color="auto"/>
            <w:bottom w:val="none" w:sz="0" w:space="0" w:color="auto"/>
            <w:right w:val="none" w:sz="0" w:space="0" w:color="auto"/>
          </w:divBdr>
          <w:divsChild>
            <w:div w:id="376660331">
              <w:marLeft w:val="0"/>
              <w:marRight w:val="0"/>
              <w:marTop w:val="0"/>
              <w:marBottom w:val="0"/>
              <w:divBdr>
                <w:top w:val="none" w:sz="0" w:space="0" w:color="auto"/>
                <w:left w:val="none" w:sz="0" w:space="0" w:color="auto"/>
                <w:bottom w:val="none" w:sz="0" w:space="0" w:color="auto"/>
                <w:right w:val="none" w:sz="0" w:space="0" w:color="auto"/>
              </w:divBdr>
            </w:div>
          </w:divsChild>
        </w:div>
        <w:div w:id="688802747">
          <w:marLeft w:val="-480"/>
          <w:marRight w:val="0"/>
          <w:marTop w:val="0"/>
          <w:marBottom w:val="0"/>
          <w:divBdr>
            <w:top w:val="none" w:sz="0" w:space="0" w:color="auto"/>
            <w:left w:val="none" w:sz="0" w:space="0" w:color="auto"/>
            <w:bottom w:val="none" w:sz="0" w:space="0" w:color="auto"/>
            <w:right w:val="none" w:sz="0" w:space="0" w:color="auto"/>
          </w:divBdr>
          <w:divsChild>
            <w:div w:id="1444228719">
              <w:marLeft w:val="375"/>
              <w:marRight w:val="0"/>
              <w:marTop w:val="0"/>
              <w:marBottom w:val="0"/>
              <w:divBdr>
                <w:top w:val="none" w:sz="0" w:space="0" w:color="auto"/>
                <w:left w:val="none" w:sz="0" w:space="0" w:color="auto"/>
                <w:bottom w:val="none" w:sz="0" w:space="0" w:color="auto"/>
                <w:right w:val="none" w:sz="0" w:space="0" w:color="auto"/>
              </w:divBdr>
              <w:divsChild>
                <w:div w:id="1621305622">
                  <w:marLeft w:val="0"/>
                  <w:marRight w:val="0"/>
                  <w:marTop w:val="0"/>
                  <w:marBottom w:val="0"/>
                  <w:divBdr>
                    <w:top w:val="none" w:sz="0" w:space="0" w:color="auto"/>
                    <w:left w:val="none" w:sz="0" w:space="0" w:color="auto"/>
                    <w:bottom w:val="none" w:sz="0" w:space="0" w:color="auto"/>
                    <w:right w:val="none" w:sz="0" w:space="0" w:color="auto"/>
                  </w:divBdr>
                  <w:divsChild>
                    <w:div w:id="8833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3951">
              <w:marLeft w:val="375"/>
              <w:marRight w:val="0"/>
              <w:marTop w:val="0"/>
              <w:marBottom w:val="0"/>
              <w:divBdr>
                <w:top w:val="none" w:sz="0" w:space="0" w:color="auto"/>
                <w:left w:val="none" w:sz="0" w:space="0" w:color="auto"/>
                <w:bottom w:val="none" w:sz="0" w:space="0" w:color="auto"/>
                <w:right w:val="none" w:sz="0" w:space="0" w:color="auto"/>
              </w:divBdr>
              <w:divsChild>
                <w:div w:id="1495027309">
                  <w:marLeft w:val="0"/>
                  <w:marRight w:val="0"/>
                  <w:marTop w:val="0"/>
                  <w:marBottom w:val="0"/>
                  <w:divBdr>
                    <w:top w:val="none" w:sz="0" w:space="0" w:color="auto"/>
                    <w:left w:val="none" w:sz="0" w:space="0" w:color="auto"/>
                    <w:bottom w:val="none" w:sz="0" w:space="0" w:color="auto"/>
                    <w:right w:val="none" w:sz="0" w:space="0" w:color="auto"/>
                  </w:divBdr>
                  <w:divsChild>
                    <w:div w:id="16340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1677416304">
      <w:bodyDiv w:val="1"/>
      <w:marLeft w:val="0"/>
      <w:marRight w:val="0"/>
      <w:marTop w:val="0"/>
      <w:marBottom w:val="0"/>
      <w:divBdr>
        <w:top w:val="none" w:sz="0" w:space="0" w:color="auto"/>
        <w:left w:val="none" w:sz="0" w:space="0" w:color="auto"/>
        <w:bottom w:val="none" w:sz="0" w:space="0" w:color="auto"/>
        <w:right w:val="none" w:sz="0" w:space="0" w:color="auto"/>
      </w:divBdr>
    </w:div>
    <w:div w:id="1690134168">
      <w:bodyDiv w:val="1"/>
      <w:marLeft w:val="0"/>
      <w:marRight w:val="0"/>
      <w:marTop w:val="0"/>
      <w:marBottom w:val="0"/>
      <w:divBdr>
        <w:top w:val="none" w:sz="0" w:space="0" w:color="auto"/>
        <w:left w:val="none" w:sz="0" w:space="0" w:color="auto"/>
        <w:bottom w:val="none" w:sz="0" w:space="0" w:color="auto"/>
        <w:right w:val="none" w:sz="0" w:space="0" w:color="auto"/>
      </w:divBdr>
    </w:div>
    <w:div w:id="1862737757">
      <w:bodyDiv w:val="1"/>
      <w:marLeft w:val="0"/>
      <w:marRight w:val="0"/>
      <w:marTop w:val="0"/>
      <w:marBottom w:val="0"/>
      <w:divBdr>
        <w:top w:val="none" w:sz="0" w:space="0" w:color="auto"/>
        <w:left w:val="none" w:sz="0" w:space="0" w:color="auto"/>
        <w:bottom w:val="none" w:sz="0" w:space="0" w:color="auto"/>
        <w:right w:val="none" w:sz="0" w:space="0" w:color="auto"/>
      </w:divBdr>
      <w:divsChild>
        <w:div w:id="1126389682">
          <w:marLeft w:val="547"/>
          <w:marRight w:val="0"/>
          <w:marTop w:val="200"/>
          <w:marBottom w:val="0"/>
          <w:divBdr>
            <w:top w:val="none" w:sz="0" w:space="0" w:color="auto"/>
            <w:left w:val="none" w:sz="0" w:space="0" w:color="auto"/>
            <w:bottom w:val="none" w:sz="0" w:space="0" w:color="auto"/>
            <w:right w:val="none" w:sz="0" w:space="0" w:color="auto"/>
          </w:divBdr>
        </w:div>
        <w:div w:id="984547627">
          <w:marLeft w:val="547"/>
          <w:marRight w:val="0"/>
          <w:marTop w:val="200"/>
          <w:marBottom w:val="0"/>
          <w:divBdr>
            <w:top w:val="none" w:sz="0" w:space="0" w:color="auto"/>
            <w:left w:val="none" w:sz="0" w:space="0" w:color="auto"/>
            <w:bottom w:val="none" w:sz="0" w:space="0" w:color="auto"/>
            <w:right w:val="none" w:sz="0" w:space="0" w:color="auto"/>
          </w:divBdr>
        </w:div>
        <w:div w:id="1287659331">
          <w:marLeft w:val="547"/>
          <w:marRight w:val="0"/>
          <w:marTop w:val="200"/>
          <w:marBottom w:val="0"/>
          <w:divBdr>
            <w:top w:val="none" w:sz="0" w:space="0" w:color="auto"/>
            <w:left w:val="none" w:sz="0" w:space="0" w:color="auto"/>
            <w:bottom w:val="none" w:sz="0" w:space="0" w:color="auto"/>
            <w:right w:val="none" w:sz="0" w:space="0" w:color="auto"/>
          </w:divBdr>
        </w:div>
      </w:divsChild>
    </w:div>
    <w:div w:id="1893729806">
      <w:bodyDiv w:val="1"/>
      <w:marLeft w:val="0"/>
      <w:marRight w:val="0"/>
      <w:marTop w:val="0"/>
      <w:marBottom w:val="0"/>
      <w:divBdr>
        <w:top w:val="none" w:sz="0" w:space="0" w:color="auto"/>
        <w:left w:val="none" w:sz="0" w:space="0" w:color="auto"/>
        <w:bottom w:val="none" w:sz="0" w:space="0" w:color="auto"/>
        <w:right w:val="none" w:sz="0" w:space="0" w:color="auto"/>
      </w:divBdr>
    </w:div>
    <w:div w:id="1908876793">
      <w:bodyDiv w:val="1"/>
      <w:marLeft w:val="0"/>
      <w:marRight w:val="0"/>
      <w:marTop w:val="0"/>
      <w:marBottom w:val="0"/>
      <w:divBdr>
        <w:top w:val="none" w:sz="0" w:space="0" w:color="auto"/>
        <w:left w:val="none" w:sz="0" w:space="0" w:color="auto"/>
        <w:bottom w:val="none" w:sz="0" w:space="0" w:color="auto"/>
        <w:right w:val="none" w:sz="0" w:space="0" w:color="auto"/>
      </w:divBdr>
    </w:div>
    <w:div w:id="2013413475">
      <w:bodyDiv w:val="1"/>
      <w:marLeft w:val="0"/>
      <w:marRight w:val="0"/>
      <w:marTop w:val="0"/>
      <w:marBottom w:val="0"/>
      <w:divBdr>
        <w:top w:val="none" w:sz="0" w:space="0" w:color="auto"/>
        <w:left w:val="none" w:sz="0" w:space="0" w:color="auto"/>
        <w:bottom w:val="none" w:sz="0" w:space="0" w:color="auto"/>
        <w:right w:val="none" w:sz="0" w:space="0" w:color="auto"/>
      </w:divBdr>
      <w:divsChild>
        <w:div w:id="1177888378">
          <w:marLeft w:val="547"/>
          <w:marRight w:val="0"/>
          <w:marTop w:val="200"/>
          <w:marBottom w:val="0"/>
          <w:divBdr>
            <w:top w:val="none" w:sz="0" w:space="0" w:color="auto"/>
            <w:left w:val="none" w:sz="0" w:space="0" w:color="auto"/>
            <w:bottom w:val="none" w:sz="0" w:space="0" w:color="auto"/>
            <w:right w:val="none" w:sz="0" w:space="0" w:color="auto"/>
          </w:divBdr>
        </w:div>
        <w:div w:id="1035354496">
          <w:marLeft w:val="547"/>
          <w:marRight w:val="0"/>
          <w:marTop w:val="200"/>
          <w:marBottom w:val="0"/>
          <w:divBdr>
            <w:top w:val="none" w:sz="0" w:space="0" w:color="auto"/>
            <w:left w:val="none" w:sz="0" w:space="0" w:color="auto"/>
            <w:bottom w:val="none" w:sz="0" w:space="0" w:color="auto"/>
            <w:right w:val="none" w:sz="0" w:space="0" w:color="auto"/>
          </w:divBdr>
        </w:div>
        <w:div w:id="139615786">
          <w:marLeft w:val="547"/>
          <w:marRight w:val="0"/>
          <w:marTop w:val="200"/>
          <w:marBottom w:val="0"/>
          <w:divBdr>
            <w:top w:val="none" w:sz="0" w:space="0" w:color="auto"/>
            <w:left w:val="none" w:sz="0" w:space="0" w:color="auto"/>
            <w:bottom w:val="none" w:sz="0" w:space="0" w:color="auto"/>
            <w:right w:val="none" w:sz="0" w:space="0" w:color="auto"/>
          </w:divBdr>
        </w:div>
        <w:div w:id="167714454">
          <w:marLeft w:val="547"/>
          <w:marRight w:val="0"/>
          <w:marTop w:val="200"/>
          <w:marBottom w:val="0"/>
          <w:divBdr>
            <w:top w:val="none" w:sz="0" w:space="0" w:color="auto"/>
            <w:left w:val="none" w:sz="0" w:space="0" w:color="auto"/>
            <w:bottom w:val="none" w:sz="0" w:space="0" w:color="auto"/>
            <w:right w:val="none" w:sz="0" w:space="0" w:color="auto"/>
          </w:divBdr>
        </w:div>
      </w:divsChild>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edu/openbook.php?record_id=13165&amp;page=87" TargetMode="External"/><Relationship Id="rId18" Type="http://schemas.openxmlformats.org/officeDocument/2006/relationships/image" Target="media/image1.jpeg"/><Relationship Id="rId26" Type="http://schemas.openxmlformats.org/officeDocument/2006/relationships/hyperlink" Target="https://en.wikipedia.org/wiki/Pound_(mass)" TargetMode="External"/><Relationship Id="rId39" Type="http://schemas.openxmlformats.org/officeDocument/2006/relationships/hyperlink" Target="https://en.wikipedia.org/wiki/Heat" TargetMode="External"/><Relationship Id="rId3" Type="http://schemas.openxmlformats.org/officeDocument/2006/relationships/styles" Target="styles.xml"/><Relationship Id="rId21" Type="http://schemas.openxmlformats.org/officeDocument/2006/relationships/hyperlink" Target="https://www.americanprogress.org/issues/green/reports/2013/04/17/60712/energy-from-waste-can-help-curb-greenhouse-gas-emissions/" TargetMode="External"/><Relationship Id="rId34" Type="http://schemas.openxmlformats.org/officeDocument/2006/relationships/hyperlink" Target="https://en.wikipedia.org/wiki/Joule" TargetMode="External"/><Relationship Id="rId42" Type="http://schemas.openxmlformats.org/officeDocument/2006/relationships/hyperlink" Target="mailto:david.madore@maine.gov"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p.edu/openbook.php?record_id=13165&amp;page=194" TargetMode="External"/><Relationship Id="rId17" Type="http://schemas.openxmlformats.org/officeDocument/2006/relationships/hyperlink" Target="https://en.wikipedia.org/wiki/Fahrenheit" TargetMode="External"/><Relationship Id="rId25" Type="http://schemas.openxmlformats.org/officeDocument/2006/relationships/hyperlink" Target="https://en.wikipedia.org/wiki/Heat" TargetMode="External"/><Relationship Id="rId33" Type="http://schemas.openxmlformats.org/officeDocument/2006/relationships/hyperlink" Target="https://en.wikipedia.org/wiki/SI" TargetMode="External"/><Relationship Id="rId38" Type="http://schemas.openxmlformats.org/officeDocument/2006/relationships/hyperlink" Target="https://www.americanprogress.org/issues/green/reports/2013/04/17/60712/energy-from-waste-can-help-curb-greenhouse-gas-emissions/"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Pound_(mass)" TargetMode="External"/><Relationship Id="rId20" Type="http://schemas.openxmlformats.org/officeDocument/2006/relationships/image" Target="media/image3.png"/><Relationship Id="rId29" Type="http://schemas.openxmlformats.org/officeDocument/2006/relationships/hyperlink" Target="https://en.wikipedia.org/wiki/Metric_system" TargetMode="External"/><Relationship Id="rId41" Type="http://schemas.openxmlformats.org/officeDocument/2006/relationships/hyperlink" Target="https://en.wikipedia.org/wiki/Fahrenh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openbook.php?record_id=13165&amp;page=194" TargetMode="External"/><Relationship Id="rId24" Type="http://schemas.openxmlformats.org/officeDocument/2006/relationships/hyperlink" Target="http://www.balboa-pacific.com/WasteToEnergy/BTU_Values.pdf" TargetMode="External"/><Relationship Id="rId32" Type="http://schemas.openxmlformats.org/officeDocument/2006/relationships/hyperlink" Target="https://en.wikipedia.org/wiki/British_thermal_unit" TargetMode="External"/><Relationship Id="rId37" Type="http://schemas.openxmlformats.org/officeDocument/2006/relationships/hyperlink" Target="https://vimeo.com/28170420" TargetMode="External"/><Relationship Id="rId40" Type="http://schemas.openxmlformats.org/officeDocument/2006/relationships/hyperlink" Target="https://en.wikipedia.org/wiki/Pound_(mas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Heat" TargetMode="External"/><Relationship Id="rId23" Type="http://schemas.openxmlformats.org/officeDocument/2006/relationships/hyperlink" Target="http://www.nap.edu/openbook.php?record_id=13165&amp;page=87" TargetMode="External"/><Relationship Id="rId28" Type="http://schemas.openxmlformats.org/officeDocument/2006/relationships/hyperlink" Target="https://en.wikipedia.org/wiki/United_States_customary_units" TargetMode="External"/><Relationship Id="rId36" Type="http://schemas.openxmlformats.org/officeDocument/2006/relationships/hyperlink" Target="https://vimeo.com/28170420" TargetMode="External"/><Relationship Id="rId49" Type="http://schemas.openxmlformats.org/officeDocument/2006/relationships/fontTable" Target="fontTable.xml"/><Relationship Id="rId10" Type="http://schemas.openxmlformats.org/officeDocument/2006/relationships/hyperlink" Target="http://www.nap.edu/openbook.php?record_id=13165&amp;page=71" TargetMode="External"/><Relationship Id="rId19" Type="http://schemas.openxmlformats.org/officeDocument/2006/relationships/image" Target="media/image2.png"/><Relationship Id="rId31" Type="http://schemas.openxmlformats.org/officeDocument/2006/relationships/hyperlink" Target="https://en.wikipedia.org/wiki/Celsiu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ap.edu/openbook.php?record_id=13165&amp;page=71" TargetMode="External"/><Relationship Id="rId14" Type="http://schemas.openxmlformats.org/officeDocument/2006/relationships/hyperlink" Target="http://www.nap.edu/openbook.php?record_id=13165&amp;page=87" TargetMode="External"/><Relationship Id="rId22" Type="http://schemas.openxmlformats.org/officeDocument/2006/relationships/image" Target="media/image4.png"/><Relationship Id="rId27" Type="http://schemas.openxmlformats.org/officeDocument/2006/relationships/hyperlink" Target="https://en.wikipedia.org/wiki/Fahrenheit" TargetMode="External"/><Relationship Id="rId30" Type="http://schemas.openxmlformats.org/officeDocument/2006/relationships/hyperlink" Target="https://en.wikipedia.org/wiki/Calorie" TargetMode="External"/><Relationship Id="rId35" Type="http://schemas.openxmlformats.org/officeDocument/2006/relationships/hyperlink" Target="https://en.wikipedia.org/wiki/British_thermal_unit"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nap.edu/openbook.php?record_id=13165&amp;page=7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658F-21DE-482F-A8A4-6D43ECF6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5</cp:revision>
  <dcterms:created xsi:type="dcterms:W3CDTF">2018-03-26T11:21:00Z</dcterms:created>
  <dcterms:modified xsi:type="dcterms:W3CDTF">2018-08-09T20:45:00Z</dcterms:modified>
</cp:coreProperties>
</file>