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7EA6" w14:textId="77777777" w:rsidR="005F5B62" w:rsidRDefault="005F5B62" w:rsidP="005F5B62">
      <w:pPr>
        <w:pStyle w:val="Heading1"/>
      </w:pPr>
      <w:r>
        <w:t>FINDINGS OF FACT</w:t>
      </w:r>
    </w:p>
    <w:p w14:paraId="69C266E4" w14:textId="77777777" w:rsidR="005F5B62" w:rsidRDefault="005F5B62">
      <w:pPr>
        <w:jc w:val="left"/>
      </w:pPr>
    </w:p>
    <w:p w14:paraId="61F228B2" w14:textId="68C37E88" w:rsidR="005F5B62" w:rsidRDefault="005F5B62" w:rsidP="005F5B62">
      <w:pPr>
        <w:pStyle w:val="BodyText"/>
      </w:pPr>
      <w:r>
        <w:t xml:space="preserve">After </w:t>
      </w:r>
      <w:proofErr w:type="gramStart"/>
      <w:r>
        <w:t>review of</w:t>
      </w:r>
      <w:proofErr w:type="gramEnd"/>
      <w:r>
        <w:t xml:space="preserve"> the air emission license </w:t>
      </w:r>
      <w:r w:rsidRPr="00A7597C">
        <w:rPr>
          <w:bCs/>
          <w:iCs/>
        </w:rPr>
        <w:t>amendment</w:t>
      </w:r>
      <w:r>
        <w:t xml:space="preserve"> application, staff investigation reports, and other documents in the applicant’s file in the Bureau of Air Quality, pursuant to 38 Maine Revised Statutes (M.R.S.) § 344 and § 590, the Maine Department of Environmental Protection (Department) finds the following facts:</w:t>
      </w:r>
    </w:p>
    <w:p w14:paraId="221015C6" w14:textId="77777777" w:rsidR="005F5B62" w:rsidRDefault="005F5B62">
      <w:pPr>
        <w:jc w:val="left"/>
      </w:pPr>
    </w:p>
    <w:p w14:paraId="5E200FFD" w14:textId="77777777" w:rsidR="005F5B62" w:rsidRDefault="005F5B62" w:rsidP="005F5B62">
      <w:pPr>
        <w:pStyle w:val="Heading2"/>
      </w:pPr>
      <w:r>
        <w:t>REGISTRATION</w:t>
      </w:r>
    </w:p>
    <w:p w14:paraId="0F124C8E" w14:textId="77777777" w:rsidR="005F5B62" w:rsidRDefault="005F5B62">
      <w:pPr>
        <w:jc w:val="left"/>
      </w:pPr>
    </w:p>
    <w:p w14:paraId="4C0FAFCA" w14:textId="77777777" w:rsidR="005F5B62" w:rsidRDefault="005F5B62" w:rsidP="005F5B62">
      <w:pPr>
        <w:pStyle w:val="Heading3"/>
      </w:pPr>
      <w:r>
        <w:t>Introduction</w:t>
      </w:r>
    </w:p>
    <w:p w14:paraId="10D7A7CF" w14:textId="77777777" w:rsidR="005F5B62" w:rsidRPr="007044ED" w:rsidRDefault="005F5B62" w:rsidP="005F5B62"/>
    <w:p w14:paraId="48E1B9FA" w14:textId="366AAA4A" w:rsidR="005F5B62" w:rsidRDefault="00A7597C" w:rsidP="005F5B62">
      <w:pPr>
        <w:ind w:left="720"/>
      </w:pPr>
      <w:r>
        <w:t>Linde Advanced Material Technologies Inc. (Linde)</w:t>
      </w:r>
      <w:r w:rsidR="005F5B62">
        <w:t xml:space="preserve"> was issued Air Emission License A</w:t>
      </w:r>
      <w:r>
        <w:noBreakHyphen/>
        <w:t>643</w:t>
      </w:r>
      <w:r w:rsidR="005F5B62">
        <w:t>-</w:t>
      </w:r>
      <w:r>
        <w:t>71</w:t>
      </w:r>
      <w:r w:rsidR="005F5B62">
        <w:t>-</w:t>
      </w:r>
      <w:r>
        <w:t>O</w:t>
      </w:r>
      <w:r w:rsidR="005F5B62">
        <w:t>-R</w:t>
      </w:r>
      <w:r>
        <w:t>/A</w:t>
      </w:r>
      <w:r w:rsidR="005F5B62">
        <w:t xml:space="preserve"> on </w:t>
      </w:r>
      <w:r>
        <w:t>June 30, 2025</w:t>
      </w:r>
      <w:r w:rsidR="005F5B62">
        <w:t xml:space="preserve">, for the operation of emission sources associated with their </w:t>
      </w:r>
      <w:r>
        <w:t>surface coatings applications</w:t>
      </w:r>
      <w:r w:rsidR="005F5B62">
        <w:t xml:space="preserve"> facility. </w:t>
      </w:r>
    </w:p>
    <w:p w14:paraId="16A8921A" w14:textId="77777777" w:rsidR="005F5B62" w:rsidRDefault="005F5B62" w:rsidP="005F5B62">
      <w:pPr>
        <w:ind w:left="720"/>
      </w:pPr>
    </w:p>
    <w:p w14:paraId="5BF9A099" w14:textId="7B95C2C3" w:rsidR="005F5B62" w:rsidRDefault="005F5B62" w:rsidP="005F5B62">
      <w:pPr>
        <w:ind w:left="720"/>
      </w:pPr>
      <w:r>
        <w:t xml:space="preserve">The equipment addressed in this license </w:t>
      </w:r>
      <w:r w:rsidRPr="00E3388D">
        <w:rPr>
          <w:bCs/>
          <w:iCs/>
        </w:rPr>
        <w:t>amendment</w:t>
      </w:r>
      <w:r>
        <w:t xml:space="preserve"> is located at </w:t>
      </w:r>
      <w:r w:rsidR="00E3388D">
        <w:t>24 Landry Street, Biddeford,</w:t>
      </w:r>
      <w:r w:rsidRPr="0034237E">
        <w:rPr>
          <w:b/>
          <w:i/>
        </w:rPr>
        <w:t xml:space="preserve"> </w:t>
      </w:r>
      <w:r w:rsidRPr="00727AA3">
        <w:t>Maine.</w:t>
      </w:r>
    </w:p>
    <w:p w14:paraId="1292ED6B" w14:textId="77777777" w:rsidR="005F5B62" w:rsidRDefault="005F5B62" w:rsidP="005F5B62">
      <w:pPr>
        <w:ind w:left="720"/>
      </w:pPr>
    </w:p>
    <w:p w14:paraId="41A7240A" w14:textId="2D3E703F" w:rsidR="005F5B62" w:rsidRDefault="00E3388D" w:rsidP="005F5B62">
      <w:pPr>
        <w:ind w:left="720"/>
        <w:rPr>
          <w:b/>
          <w:i/>
        </w:rPr>
      </w:pPr>
      <w:r w:rsidRPr="00E3388D">
        <w:rPr>
          <w:bCs/>
        </w:rPr>
        <w:t>Linde</w:t>
      </w:r>
      <w:r w:rsidR="005F5B62" w:rsidRPr="0034237E">
        <w:rPr>
          <w:b/>
        </w:rPr>
        <w:t xml:space="preserve"> </w:t>
      </w:r>
      <w:r w:rsidR="005F5B62">
        <w:t xml:space="preserve">has requested a </w:t>
      </w:r>
      <w:r w:rsidR="005F5B62" w:rsidRPr="00E3388D">
        <w:rPr>
          <w:bCs/>
          <w:iCs/>
        </w:rPr>
        <w:t>minor revision</w:t>
      </w:r>
      <w:r w:rsidR="005F5B62">
        <w:t xml:space="preserve"> to their license </w:t>
      </w:r>
      <w:proofErr w:type="gramStart"/>
      <w:r w:rsidR="005F5B62">
        <w:t>in order to</w:t>
      </w:r>
      <w:proofErr w:type="gramEnd"/>
      <w:r w:rsidR="005F5B62">
        <w:t xml:space="preserve"> </w:t>
      </w:r>
      <w:r w:rsidRPr="00E3388D">
        <w:rPr>
          <w:bCs/>
        </w:rPr>
        <w:t xml:space="preserve">clarify the heat input capacity </w:t>
      </w:r>
      <w:r w:rsidR="00161BFB">
        <w:rPr>
          <w:bCs/>
        </w:rPr>
        <w:t>of</w:t>
      </w:r>
      <w:r w:rsidRPr="00E3388D">
        <w:rPr>
          <w:bCs/>
        </w:rPr>
        <w:t xml:space="preserve"> Desert Aire Humidifier #3.</w:t>
      </w:r>
      <w:r w:rsidR="000D2365">
        <w:rPr>
          <w:bCs/>
        </w:rPr>
        <w:t xml:space="preserve"> The Department is also taking this opportunity to </w:t>
      </w:r>
      <w:r w:rsidR="00541BE7">
        <w:rPr>
          <w:bCs/>
        </w:rPr>
        <w:t>correct</w:t>
      </w:r>
      <w:r w:rsidR="000D2365">
        <w:rPr>
          <w:bCs/>
        </w:rPr>
        <w:t xml:space="preserve"> the limits on Desert Aire Humidifiers #1 and #2.</w:t>
      </w:r>
      <w:r w:rsidR="00541BE7">
        <w:rPr>
          <w:bCs/>
        </w:rPr>
        <w:t xml:space="preserve"> The Total Licensed Annual Emissions table was correct, but the </w:t>
      </w:r>
      <w:proofErr w:type="spellStart"/>
      <w:r w:rsidR="00541BE7">
        <w:rPr>
          <w:bCs/>
        </w:rPr>
        <w:t>lb</w:t>
      </w:r>
      <w:proofErr w:type="spellEnd"/>
      <w:r w:rsidR="00541BE7">
        <w:rPr>
          <w:bCs/>
        </w:rPr>
        <w:t>/</w:t>
      </w:r>
      <w:proofErr w:type="spellStart"/>
      <w:r w:rsidR="00541BE7">
        <w:rPr>
          <w:bCs/>
        </w:rPr>
        <w:t>hr</w:t>
      </w:r>
      <w:proofErr w:type="spellEnd"/>
      <w:r w:rsidR="00541BE7">
        <w:rPr>
          <w:bCs/>
        </w:rPr>
        <w:t xml:space="preserve"> tables contained a typo</w:t>
      </w:r>
      <w:r w:rsidR="00895210">
        <w:rPr>
          <w:bCs/>
        </w:rPr>
        <w:t xml:space="preserve"> with the emission rates for PM, PM</w:t>
      </w:r>
      <w:r w:rsidR="00895210">
        <w:rPr>
          <w:bCs/>
          <w:vertAlign w:val="subscript"/>
        </w:rPr>
        <w:t>10</w:t>
      </w:r>
      <w:r w:rsidR="00895210">
        <w:rPr>
          <w:bCs/>
        </w:rPr>
        <w:t>, and PM</w:t>
      </w:r>
      <w:r w:rsidR="00895210">
        <w:rPr>
          <w:bCs/>
          <w:vertAlign w:val="subscript"/>
        </w:rPr>
        <w:t>2.5</w:t>
      </w:r>
      <w:r w:rsidR="00161BFB">
        <w:rPr>
          <w:bCs/>
        </w:rPr>
        <w:t xml:space="preserve"> for these two units</w:t>
      </w:r>
      <w:r w:rsidR="00541BE7">
        <w:rPr>
          <w:bCs/>
        </w:rPr>
        <w:t>.</w:t>
      </w:r>
    </w:p>
    <w:p w14:paraId="441E5FAF" w14:textId="77777777" w:rsidR="005F5B62" w:rsidRDefault="005F5B62" w:rsidP="005F5B62">
      <w:pPr>
        <w:ind w:left="720"/>
        <w:rPr>
          <w:b/>
          <w:i/>
        </w:rPr>
      </w:pPr>
    </w:p>
    <w:p w14:paraId="316A46CE" w14:textId="77777777" w:rsidR="005F5B62" w:rsidRPr="00A441E3" w:rsidRDefault="005F5B62" w:rsidP="005F5B62">
      <w:pPr>
        <w:pStyle w:val="Heading3"/>
      </w:pPr>
      <w:r w:rsidRPr="00A441E3">
        <w:t>Emission Equipment</w:t>
      </w:r>
    </w:p>
    <w:p w14:paraId="552B0DB9" w14:textId="77777777" w:rsidR="005F5B62" w:rsidRDefault="005F5B62" w:rsidP="005F5B62">
      <w:pPr>
        <w:pStyle w:val="BodyTextIndent"/>
        <w:tabs>
          <w:tab w:val="left" w:pos="720"/>
        </w:tabs>
        <w:spacing w:after="0"/>
      </w:pPr>
    </w:p>
    <w:p w14:paraId="6FBA5795" w14:textId="77777777" w:rsidR="005F5B62" w:rsidRDefault="005F5B62" w:rsidP="005F5B62">
      <w:pPr>
        <w:pStyle w:val="BodyTextIndent"/>
        <w:tabs>
          <w:tab w:val="left" w:pos="720"/>
        </w:tabs>
        <w:spacing w:after="0"/>
        <w:ind w:left="720"/>
      </w:pPr>
      <w:r>
        <w:t>The following equipment is addressed in this air emission license</w:t>
      </w:r>
      <w:r w:rsidRPr="00E3388D">
        <w:rPr>
          <w:bCs/>
          <w:iCs/>
        </w:rPr>
        <w:t xml:space="preserve"> amendment</w:t>
      </w:r>
      <w:r>
        <w:t>:</w:t>
      </w:r>
    </w:p>
    <w:p w14:paraId="5ABEE61D" w14:textId="77777777" w:rsidR="005F5B62" w:rsidRDefault="005F5B62" w:rsidP="005F5B62"/>
    <w:p w14:paraId="688ED175" w14:textId="4007EB33" w:rsidR="005F5B62" w:rsidRPr="00330C0D" w:rsidRDefault="00E3388D" w:rsidP="005F5B62">
      <w:pPr>
        <w:jc w:val="center"/>
        <w:rPr>
          <w:b/>
        </w:rPr>
      </w:pPr>
      <w:r>
        <w:rPr>
          <w:b/>
        </w:rPr>
        <w:t>Fuel Burning Equipment</w:t>
      </w:r>
    </w:p>
    <w:p w14:paraId="4A06570F" w14:textId="77777777" w:rsidR="005F5B62" w:rsidRPr="00D47AEC" w:rsidRDefault="005F5B62" w:rsidP="005F5B62">
      <w:pPr>
        <w:jc w:val="center"/>
      </w:pPr>
    </w:p>
    <w:tbl>
      <w:tblPr>
        <w:tblW w:w="660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699"/>
        <w:gridCol w:w="1673"/>
        <w:gridCol w:w="1337"/>
        <w:gridCol w:w="900"/>
      </w:tblGrid>
      <w:tr w:rsidR="00E3388D" w:rsidRPr="00C67A63" w14:paraId="00732D91" w14:textId="77777777" w:rsidTr="00E3388D">
        <w:trPr>
          <w:tblHeader/>
          <w:jc w:val="center"/>
        </w:trPr>
        <w:tc>
          <w:tcPr>
            <w:tcW w:w="2699" w:type="dxa"/>
            <w:shd w:val="clear" w:color="auto" w:fill="D9D9D9" w:themeFill="background1" w:themeFillShade="D9"/>
            <w:vAlign w:val="bottom"/>
          </w:tcPr>
          <w:p w14:paraId="7046C751" w14:textId="77777777" w:rsidR="00E3388D" w:rsidRPr="000A60BA" w:rsidRDefault="00E3388D" w:rsidP="00D42750">
            <w:pPr>
              <w:pStyle w:val="Heading3"/>
              <w:numPr>
                <w:ilvl w:val="0"/>
                <w:numId w:val="0"/>
              </w:numPr>
              <w:jc w:val="center"/>
              <w:rPr>
                <w:b/>
                <w:sz w:val="22"/>
                <w:u w:val="none"/>
              </w:rPr>
            </w:pPr>
            <w:r w:rsidRPr="000A60BA">
              <w:rPr>
                <w:b/>
                <w:sz w:val="22"/>
                <w:u w:val="none"/>
              </w:rPr>
              <w:t>Equipment</w:t>
            </w:r>
          </w:p>
        </w:tc>
        <w:tc>
          <w:tcPr>
            <w:tcW w:w="1673" w:type="dxa"/>
            <w:shd w:val="clear" w:color="auto" w:fill="D9D9D9" w:themeFill="background1" w:themeFillShade="D9"/>
            <w:vAlign w:val="bottom"/>
          </w:tcPr>
          <w:p w14:paraId="66596BB4" w14:textId="77777777" w:rsidR="00E3388D" w:rsidRPr="000A60BA" w:rsidRDefault="00E3388D" w:rsidP="00D42750">
            <w:pPr>
              <w:jc w:val="center"/>
              <w:rPr>
                <w:b/>
                <w:sz w:val="22"/>
              </w:rPr>
            </w:pPr>
            <w:r w:rsidRPr="000A60BA">
              <w:rPr>
                <w:b/>
                <w:sz w:val="22"/>
              </w:rPr>
              <w:t>Max. Capacity</w:t>
            </w:r>
          </w:p>
          <w:p w14:paraId="0F85CD35" w14:textId="77777777" w:rsidR="00E3388D" w:rsidRPr="000A60BA" w:rsidRDefault="00E3388D" w:rsidP="00D42750">
            <w:pPr>
              <w:jc w:val="center"/>
              <w:rPr>
                <w:b/>
                <w:sz w:val="22"/>
              </w:rPr>
            </w:pPr>
            <w:r w:rsidRPr="000A60BA">
              <w:rPr>
                <w:b/>
                <w:sz w:val="22"/>
              </w:rPr>
              <w:t>(MMBtu/hr)</w:t>
            </w:r>
          </w:p>
        </w:tc>
        <w:tc>
          <w:tcPr>
            <w:tcW w:w="1337" w:type="dxa"/>
            <w:shd w:val="clear" w:color="auto" w:fill="D9D9D9" w:themeFill="background1" w:themeFillShade="D9"/>
            <w:vAlign w:val="bottom"/>
          </w:tcPr>
          <w:p w14:paraId="64F997BF" w14:textId="77777777" w:rsidR="00E3388D" w:rsidRPr="000A60BA" w:rsidRDefault="00E3388D" w:rsidP="00D42750">
            <w:pPr>
              <w:jc w:val="center"/>
              <w:rPr>
                <w:b/>
                <w:sz w:val="22"/>
              </w:rPr>
            </w:pPr>
            <w:r w:rsidRPr="000A60BA">
              <w:rPr>
                <w:b/>
                <w:sz w:val="22"/>
              </w:rPr>
              <w:t>Fuel Type</w:t>
            </w:r>
          </w:p>
        </w:tc>
        <w:tc>
          <w:tcPr>
            <w:tcW w:w="900" w:type="dxa"/>
            <w:shd w:val="clear" w:color="auto" w:fill="D9D9D9" w:themeFill="background1" w:themeFillShade="D9"/>
            <w:vAlign w:val="bottom"/>
          </w:tcPr>
          <w:p w14:paraId="59ED5FF1" w14:textId="77777777" w:rsidR="00E3388D" w:rsidRPr="000A60BA" w:rsidRDefault="00E3388D" w:rsidP="00D42750">
            <w:pPr>
              <w:pStyle w:val="Heading3"/>
              <w:numPr>
                <w:ilvl w:val="0"/>
                <w:numId w:val="0"/>
              </w:numPr>
              <w:jc w:val="center"/>
              <w:rPr>
                <w:b/>
                <w:sz w:val="22"/>
                <w:u w:val="none"/>
              </w:rPr>
            </w:pPr>
            <w:r w:rsidRPr="000A60BA">
              <w:rPr>
                <w:b/>
                <w:sz w:val="22"/>
                <w:u w:val="none"/>
              </w:rPr>
              <w:t>Date of Install.</w:t>
            </w:r>
          </w:p>
        </w:tc>
      </w:tr>
      <w:tr w:rsidR="00D77AB1" w:rsidRPr="00C67A63" w14:paraId="01333D08" w14:textId="77777777" w:rsidTr="00E3388D">
        <w:trPr>
          <w:jc w:val="center"/>
        </w:trPr>
        <w:tc>
          <w:tcPr>
            <w:tcW w:w="2699" w:type="dxa"/>
            <w:vAlign w:val="center"/>
          </w:tcPr>
          <w:p w14:paraId="684DFC6C" w14:textId="07551D1E" w:rsidR="00D77AB1" w:rsidRDefault="00D77AB1" w:rsidP="00390999">
            <w:pPr>
              <w:jc w:val="left"/>
              <w:rPr>
                <w:sz w:val="22"/>
              </w:rPr>
            </w:pPr>
            <w:r>
              <w:rPr>
                <w:sz w:val="22"/>
              </w:rPr>
              <w:t>Desert Aire Humidifier #1</w:t>
            </w:r>
          </w:p>
        </w:tc>
        <w:tc>
          <w:tcPr>
            <w:tcW w:w="1673" w:type="dxa"/>
            <w:vAlign w:val="center"/>
          </w:tcPr>
          <w:p w14:paraId="12D9A6D6" w14:textId="74AC6C0D" w:rsidR="00D77AB1" w:rsidRDefault="00D77AB1" w:rsidP="00D42750">
            <w:pPr>
              <w:jc w:val="center"/>
              <w:rPr>
                <w:sz w:val="22"/>
              </w:rPr>
            </w:pPr>
            <w:r>
              <w:rPr>
                <w:sz w:val="22"/>
              </w:rPr>
              <w:t>1.05</w:t>
            </w:r>
          </w:p>
        </w:tc>
        <w:tc>
          <w:tcPr>
            <w:tcW w:w="1337" w:type="dxa"/>
            <w:vAlign w:val="center"/>
          </w:tcPr>
          <w:p w14:paraId="42E20CED" w14:textId="2231B312" w:rsidR="00D77AB1" w:rsidRDefault="00D77AB1" w:rsidP="00D42750">
            <w:pPr>
              <w:jc w:val="center"/>
              <w:rPr>
                <w:sz w:val="22"/>
              </w:rPr>
            </w:pPr>
            <w:r>
              <w:rPr>
                <w:sz w:val="22"/>
              </w:rPr>
              <w:t>Natural Gas</w:t>
            </w:r>
          </w:p>
        </w:tc>
        <w:tc>
          <w:tcPr>
            <w:tcW w:w="900" w:type="dxa"/>
            <w:vAlign w:val="center"/>
          </w:tcPr>
          <w:p w14:paraId="7516A7E0" w14:textId="4B8FDF5D" w:rsidR="00D77AB1" w:rsidRDefault="005733F4" w:rsidP="00D42750">
            <w:pPr>
              <w:pStyle w:val="Heading3"/>
              <w:numPr>
                <w:ilvl w:val="0"/>
                <w:numId w:val="0"/>
              </w:numPr>
              <w:jc w:val="center"/>
              <w:rPr>
                <w:sz w:val="22"/>
                <w:u w:val="none"/>
              </w:rPr>
            </w:pPr>
            <w:r>
              <w:rPr>
                <w:sz w:val="22"/>
                <w:u w:val="none"/>
              </w:rPr>
              <w:t>2002</w:t>
            </w:r>
          </w:p>
        </w:tc>
      </w:tr>
      <w:tr w:rsidR="00D77AB1" w:rsidRPr="00C67A63" w14:paraId="52356077" w14:textId="77777777" w:rsidTr="00E3388D">
        <w:trPr>
          <w:jc w:val="center"/>
        </w:trPr>
        <w:tc>
          <w:tcPr>
            <w:tcW w:w="2699" w:type="dxa"/>
            <w:vAlign w:val="center"/>
          </w:tcPr>
          <w:p w14:paraId="7BF0D324" w14:textId="3AB53005" w:rsidR="00D77AB1" w:rsidRDefault="00D77AB1" w:rsidP="00390999">
            <w:pPr>
              <w:jc w:val="left"/>
              <w:rPr>
                <w:sz w:val="22"/>
              </w:rPr>
            </w:pPr>
            <w:r>
              <w:rPr>
                <w:sz w:val="22"/>
              </w:rPr>
              <w:t>Desert Aire Humidifier #2</w:t>
            </w:r>
          </w:p>
        </w:tc>
        <w:tc>
          <w:tcPr>
            <w:tcW w:w="1673" w:type="dxa"/>
            <w:vAlign w:val="center"/>
          </w:tcPr>
          <w:p w14:paraId="60E10B61" w14:textId="759EA2AA" w:rsidR="00D77AB1" w:rsidRDefault="00D77AB1" w:rsidP="00D42750">
            <w:pPr>
              <w:jc w:val="center"/>
              <w:rPr>
                <w:sz w:val="22"/>
              </w:rPr>
            </w:pPr>
            <w:r>
              <w:rPr>
                <w:sz w:val="22"/>
              </w:rPr>
              <w:t>1.05</w:t>
            </w:r>
          </w:p>
        </w:tc>
        <w:tc>
          <w:tcPr>
            <w:tcW w:w="1337" w:type="dxa"/>
            <w:vAlign w:val="center"/>
          </w:tcPr>
          <w:p w14:paraId="347E7975" w14:textId="67AF7D32" w:rsidR="00D77AB1" w:rsidRDefault="00D77AB1" w:rsidP="00D42750">
            <w:pPr>
              <w:jc w:val="center"/>
              <w:rPr>
                <w:sz w:val="22"/>
              </w:rPr>
            </w:pPr>
            <w:r>
              <w:rPr>
                <w:sz w:val="22"/>
              </w:rPr>
              <w:t>Natural Gas</w:t>
            </w:r>
          </w:p>
        </w:tc>
        <w:tc>
          <w:tcPr>
            <w:tcW w:w="900" w:type="dxa"/>
            <w:vAlign w:val="center"/>
          </w:tcPr>
          <w:p w14:paraId="73064296" w14:textId="70BDC397" w:rsidR="00D77AB1" w:rsidRDefault="005733F4" w:rsidP="00D42750">
            <w:pPr>
              <w:pStyle w:val="Heading3"/>
              <w:numPr>
                <w:ilvl w:val="0"/>
                <w:numId w:val="0"/>
              </w:numPr>
              <w:jc w:val="center"/>
              <w:rPr>
                <w:sz w:val="22"/>
                <w:u w:val="none"/>
              </w:rPr>
            </w:pPr>
            <w:r>
              <w:rPr>
                <w:sz w:val="22"/>
                <w:u w:val="none"/>
              </w:rPr>
              <w:t>2002</w:t>
            </w:r>
          </w:p>
        </w:tc>
      </w:tr>
      <w:tr w:rsidR="00D77AB1" w:rsidRPr="00C67A63" w14:paraId="4A1B8338" w14:textId="77777777" w:rsidTr="00E3388D">
        <w:trPr>
          <w:jc w:val="center"/>
        </w:trPr>
        <w:tc>
          <w:tcPr>
            <w:tcW w:w="2699" w:type="dxa"/>
            <w:vAlign w:val="center"/>
          </w:tcPr>
          <w:p w14:paraId="291A9CE7" w14:textId="7B56F36C" w:rsidR="00D77AB1" w:rsidRDefault="00D77AB1" w:rsidP="00D77AB1">
            <w:pPr>
              <w:jc w:val="left"/>
              <w:rPr>
                <w:sz w:val="22"/>
              </w:rPr>
            </w:pPr>
            <w:r>
              <w:rPr>
                <w:sz w:val="22"/>
              </w:rPr>
              <w:t xml:space="preserve">Desert Aire Humidifier #3 </w:t>
            </w:r>
            <w:r>
              <w:rPr>
                <w:sz w:val="22"/>
                <w:vertAlign w:val="superscript"/>
              </w:rPr>
              <w:t>A</w:t>
            </w:r>
          </w:p>
        </w:tc>
        <w:tc>
          <w:tcPr>
            <w:tcW w:w="1673" w:type="dxa"/>
            <w:vAlign w:val="center"/>
          </w:tcPr>
          <w:p w14:paraId="7D0219B7" w14:textId="137A75CB" w:rsidR="00D77AB1" w:rsidRDefault="00D77AB1" w:rsidP="00D77AB1">
            <w:pPr>
              <w:jc w:val="center"/>
              <w:rPr>
                <w:sz w:val="22"/>
              </w:rPr>
            </w:pPr>
            <w:r>
              <w:rPr>
                <w:sz w:val="22"/>
              </w:rPr>
              <w:t>0.80</w:t>
            </w:r>
          </w:p>
        </w:tc>
        <w:tc>
          <w:tcPr>
            <w:tcW w:w="1337" w:type="dxa"/>
            <w:vAlign w:val="center"/>
          </w:tcPr>
          <w:p w14:paraId="54A16C7A" w14:textId="1DE20982" w:rsidR="00D77AB1" w:rsidRDefault="00D77AB1" w:rsidP="00D77AB1">
            <w:pPr>
              <w:jc w:val="center"/>
              <w:rPr>
                <w:sz w:val="22"/>
              </w:rPr>
            </w:pPr>
            <w:r>
              <w:rPr>
                <w:sz w:val="22"/>
              </w:rPr>
              <w:t>Natural Gas</w:t>
            </w:r>
          </w:p>
        </w:tc>
        <w:tc>
          <w:tcPr>
            <w:tcW w:w="900" w:type="dxa"/>
            <w:vAlign w:val="center"/>
          </w:tcPr>
          <w:p w14:paraId="4FCB6CD8" w14:textId="0393811E" w:rsidR="00D77AB1" w:rsidRDefault="00D77AB1" w:rsidP="00D77AB1">
            <w:pPr>
              <w:pStyle w:val="Heading3"/>
              <w:numPr>
                <w:ilvl w:val="0"/>
                <w:numId w:val="0"/>
              </w:numPr>
              <w:jc w:val="center"/>
              <w:rPr>
                <w:sz w:val="22"/>
                <w:u w:val="none"/>
              </w:rPr>
            </w:pPr>
            <w:r>
              <w:rPr>
                <w:sz w:val="22"/>
                <w:u w:val="none"/>
              </w:rPr>
              <w:t>2024</w:t>
            </w:r>
          </w:p>
        </w:tc>
      </w:tr>
    </w:tbl>
    <w:p w14:paraId="4D9B4AF6" w14:textId="5F949737" w:rsidR="005F5B62" w:rsidRPr="00E3388D" w:rsidRDefault="00E3388D" w:rsidP="002A6EC0">
      <w:pPr>
        <w:ind w:left="1620" w:right="1440" w:hanging="180"/>
        <w:rPr>
          <w:sz w:val="20"/>
          <w:szCs w:val="20"/>
        </w:rPr>
      </w:pPr>
      <w:r w:rsidRPr="00E3388D">
        <w:rPr>
          <w:sz w:val="20"/>
          <w:szCs w:val="20"/>
          <w:vertAlign w:val="superscript"/>
        </w:rPr>
        <w:t>A</w:t>
      </w:r>
      <w:r w:rsidRPr="00E3388D">
        <w:rPr>
          <w:sz w:val="20"/>
          <w:szCs w:val="20"/>
        </w:rPr>
        <w:t xml:space="preserve"> Revised </w:t>
      </w:r>
      <w:r w:rsidR="00161BFB">
        <w:rPr>
          <w:sz w:val="20"/>
          <w:szCs w:val="20"/>
        </w:rPr>
        <w:t>m</w:t>
      </w:r>
      <w:r w:rsidRPr="00E3388D">
        <w:rPr>
          <w:sz w:val="20"/>
          <w:szCs w:val="20"/>
        </w:rPr>
        <w:t xml:space="preserve">ax. </w:t>
      </w:r>
      <w:r w:rsidR="00161BFB">
        <w:rPr>
          <w:sz w:val="20"/>
          <w:szCs w:val="20"/>
        </w:rPr>
        <w:t>c</w:t>
      </w:r>
      <w:r w:rsidRPr="00E3388D">
        <w:rPr>
          <w:sz w:val="20"/>
          <w:szCs w:val="20"/>
        </w:rPr>
        <w:t>apacity and is now an insignificant activity</w:t>
      </w:r>
      <w:r w:rsidR="002A6EC0">
        <w:rPr>
          <w:sz w:val="20"/>
          <w:szCs w:val="20"/>
        </w:rPr>
        <w:t xml:space="preserve"> and included for completeness only</w:t>
      </w:r>
      <w:r w:rsidRPr="00E3388D">
        <w:rPr>
          <w:sz w:val="20"/>
          <w:szCs w:val="20"/>
        </w:rPr>
        <w:t>.</w:t>
      </w:r>
    </w:p>
    <w:p w14:paraId="2C4D9259" w14:textId="3B055F2F" w:rsidR="000D2365" w:rsidRDefault="000D2365">
      <w:pPr>
        <w:jc w:val="left"/>
        <w:rPr>
          <w:u w:val="single"/>
        </w:rPr>
      </w:pPr>
    </w:p>
    <w:p w14:paraId="5FBAAAA5" w14:textId="4675B27F" w:rsidR="005F5B62" w:rsidRPr="00B4147A" w:rsidRDefault="005F5B62" w:rsidP="005F5B62">
      <w:pPr>
        <w:pStyle w:val="Heading3"/>
      </w:pPr>
      <w:r w:rsidRPr="00B4147A">
        <w:t>Application Classification</w:t>
      </w:r>
    </w:p>
    <w:p w14:paraId="173167C4" w14:textId="77777777" w:rsidR="005F5B62" w:rsidRPr="00B4147A" w:rsidRDefault="005F5B62" w:rsidP="005F5B62"/>
    <w:p w14:paraId="5D668C4A" w14:textId="77777777" w:rsidR="005F5B62" w:rsidRPr="00B4147A" w:rsidRDefault="005F5B62" w:rsidP="005F5B62">
      <w:pPr>
        <w:ind w:left="720"/>
      </w:pPr>
      <w:r w:rsidRPr="00B4147A">
        <w:t>All rules, regulations, or statutes referenced in this air emission license refer to the amended version in effect as of the date this license was issued.</w:t>
      </w:r>
    </w:p>
    <w:p w14:paraId="4220D4AA" w14:textId="77777777" w:rsidR="005F5B62" w:rsidRPr="00B4147A" w:rsidRDefault="005F5B62" w:rsidP="005F5B62"/>
    <w:p w14:paraId="788ED1DD" w14:textId="77777777" w:rsidR="005F5B62" w:rsidRPr="00B4147A" w:rsidRDefault="005F5B62" w:rsidP="00F558C8">
      <w:pPr>
        <w:pStyle w:val="BodyTextIndent"/>
        <w:spacing w:after="0"/>
        <w:ind w:left="720"/>
      </w:pPr>
      <w:r w:rsidRPr="00B4147A">
        <w:t>This amendment will not increase licensed emissions of any pollutant. Therefore, this amendment is determined to be a minor revision and has been processed as such.</w:t>
      </w:r>
    </w:p>
    <w:p w14:paraId="1A160DBD" w14:textId="77777777" w:rsidR="005F5B62" w:rsidRPr="00B4147A" w:rsidRDefault="005F5B62" w:rsidP="00F558C8">
      <w:pPr>
        <w:pStyle w:val="BodyTextIndent"/>
        <w:spacing w:after="0"/>
      </w:pPr>
    </w:p>
    <w:p w14:paraId="064A84E9" w14:textId="77777777" w:rsidR="005F5B62" w:rsidRPr="00D44139" w:rsidRDefault="005F5B62" w:rsidP="005F5B62">
      <w:pPr>
        <w:pStyle w:val="Heading3"/>
      </w:pPr>
      <w:r w:rsidRPr="00D44139">
        <w:t>Facility Classification</w:t>
      </w:r>
    </w:p>
    <w:p w14:paraId="73D99EB5" w14:textId="77777777" w:rsidR="005F5B62" w:rsidRPr="00D44139" w:rsidRDefault="005F5B62" w:rsidP="00F558C8">
      <w:pPr>
        <w:ind w:left="360"/>
      </w:pPr>
    </w:p>
    <w:p w14:paraId="6263E36A" w14:textId="07CA4ADA" w:rsidR="005F5B62" w:rsidRDefault="005F5B62" w:rsidP="00F558C8">
      <w:pPr>
        <w:pStyle w:val="BodyTextIndent"/>
        <w:spacing w:after="0"/>
        <w:ind w:left="720"/>
      </w:pPr>
      <w:r>
        <w:t xml:space="preserve">With the </w:t>
      </w:r>
      <w:r w:rsidR="00973D1B">
        <w:t xml:space="preserve">annual VOC and HAP limits associated with the facility’s process equipment, </w:t>
      </w:r>
      <w:r>
        <w:t>the facility is licensed as follows:</w:t>
      </w:r>
    </w:p>
    <w:p w14:paraId="2D183A8B" w14:textId="0DB1983B" w:rsidR="005F5B62" w:rsidRDefault="005F5B62" w:rsidP="00F558C8">
      <w:pPr>
        <w:numPr>
          <w:ilvl w:val="0"/>
          <w:numId w:val="9"/>
        </w:numPr>
        <w:ind w:left="1440"/>
      </w:pPr>
      <w:r>
        <w:t xml:space="preserve">As a synthetic minor source of air emissions for criteria pollutants, because </w:t>
      </w:r>
      <w:r w:rsidR="00973D1B">
        <w:t>Linde</w:t>
      </w:r>
      <w:r>
        <w:t xml:space="preserve"> is subject to license restrictions that keep facility emissions below major source thresholds for</w:t>
      </w:r>
      <w:r w:rsidR="00973D1B">
        <w:t xml:space="preserve"> VOC</w:t>
      </w:r>
      <w:r>
        <w:t>; and</w:t>
      </w:r>
    </w:p>
    <w:p w14:paraId="158AA297" w14:textId="77777777" w:rsidR="005F5B62" w:rsidRDefault="005F5B62" w:rsidP="00F558C8">
      <w:pPr>
        <w:numPr>
          <w:ilvl w:val="0"/>
          <w:numId w:val="9"/>
        </w:numPr>
        <w:ind w:left="1440"/>
      </w:pPr>
      <w:r>
        <w:t>As an area source of hazardous air pollutants (HAP), because the licensed emissions are below the major source thresholds for HAP.</w:t>
      </w:r>
    </w:p>
    <w:p w14:paraId="11A56FD3" w14:textId="30500161" w:rsidR="005733F4" w:rsidRDefault="005733F4">
      <w:pPr>
        <w:jc w:val="left"/>
        <w:rPr>
          <w:b/>
          <w:bCs/>
        </w:rPr>
      </w:pPr>
    </w:p>
    <w:p w14:paraId="77C13E91" w14:textId="58215422" w:rsidR="00F558C8" w:rsidRPr="009A2573" w:rsidRDefault="00F558C8" w:rsidP="00F558C8">
      <w:pPr>
        <w:pStyle w:val="Heading2"/>
      </w:pPr>
      <w:r w:rsidRPr="009A2573">
        <w:t>BEST PRACTICAL TREATMENT (BPT)</w:t>
      </w:r>
    </w:p>
    <w:p w14:paraId="4B8A412D" w14:textId="77777777" w:rsidR="00F558C8" w:rsidRDefault="00F558C8" w:rsidP="00F558C8"/>
    <w:p w14:paraId="11F348F9" w14:textId="77777777" w:rsidR="00F558C8" w:rsidRDefault="00F558C8" w:rsidP="00B4147A">
      <w:pPr>
        <w:pStyle w:val="Heading3"/>
        <w:numPr>
          <w:ilvl w:val="0"/>
          <w:numId w:val="11"/>
        </w:numPr>
      </w:pPr>
      <w:r w:rsidRPr="00F558C8">
        <w:t>Introduction</w:t>
      </w:r>
    </w:p>
    <w:p w14:paraId="3D4321F8" w14:textId="77777777" w:rsidR="00F558C8" w:rsidRDefault="00F558C8" w:rsidP="00B4147A">
      <w:pPr>
        <w:pStyle w:val="BodyTextIndent"/>
        <w:spacing w:after="0"/>
        <w:ind w:left="720"/>
      </w:pPr>
    </w:p>
    <w:p w14:paraId="537AF2B2" w14:textId="77777777" w:rsidR="00F558C8" w:rsidRDefault="00F558C8" w:rsidP="00B4147A">
      <w:pPr>
        <w:pStyle w:val="BodyTextIndent"/>
        <w:spacing w:after="0"/>
        <w:ind w:left="720"/>
      </w:pPr>
      <w:proofErr w:type="gramStart"/>
      <w:r>
        <w:t>In order to</w:t>
      </w:r>
      <w:proofErr w:type="gramEnd"/>
      <w:r>
        <w:t xml:space="preserve"> receive a license, the applicant must control emissions from each unit to a level considered by the Department to represent Best Practical Treatment (BPT), as defined in </w:t>
      </w:r>
      <w:r>
        <w:rPr>
          <w:i/>
        </w:rPr>
        <w:t>Definitions Regulation</w:t>
      </w:r>
      <w:r>
        <w:t xml:space="preserve">, 06-096 C.M.R. ch. 100. Separate control requirement categories exist for new and existing equipment. </w:t>
      </w:r>
    </w:p>
    <w:p w14:paraId="2EBD7B12" w14:textId="77777777" w:rsidR="00F558C8" w:rsidRDefault="00F558C8" w:rsidP="00B4147A">
      <w:pPr>
        <w:pStyle w:val="BodyTextIndent"/>
        <w:spacing w:after="0"/>
        <w:ind w:left="720"/>
      </w:pPr>
    </w:p>
    <w:p w14:paraId="7500E89C" w14:textId="77777777" w:rsidR="00F558C8" w:rsidRDefault="00F558C8" w:rsidP="00B4147A">
      <w:pPr>
        <w:pStyle w:val="BodyTextIndent"/>
        <w:spacing w:after="0"/>
        <w:ind w:left="720"/>
      </w:pPr>
      <w:r>
        <w:t>BPT for existing emissions equipment means that method which controls or reduces emissions to the lowest possible level considering:</w:t>
      </w:r>
    </w:p>
    <w:p w14:paraId="3EE8A2BB" w14:textId="77777777" w:rsidR="00F558C8" w:rsidRDefault="00F558C8" w:rsidP="00B4147A">
      <w:pPr>
        <w:pStyle w:val="BodyTextIndent"/>
        <w:numPr>
          <w:ilvl w:val="0"/>
          <w:numId w:val="10"/>
        </w:numPr>
        <w:spacing w:after="0"/>
        <w:ind w:hanging="360"/>
      </w:pPr>
      <w:r>
        <w:t xml:space="preserve">the existing state of </w:t>
      </w:r>
      <w:proofErr w:type="gramStart"/>
      <w:r>
        <w:t>technology;</w:t>
      </w:r>
      <w:proofErr w:type="gramEnd"/>
    </w:p>
    <w:p w14:paraId="7DB7B5B9" w14:textId="77777777" w:rsidR="00F558C8" w:rsidRDefault="00F558C8" w:rsidP="00B4147A">
      <w:pPr>
        <w:pStyle w:val="BodyTextIndent"/>
        <w:numPr>
          <w:ilvl w:val="0"/>
          <w:numId w:val="10"/>
        </w:numPr>
        <w:spacing w:after="0"/>
        <w:ind w:hanging="360"/>
      </w:pPr>
      <w:r>
        <w:t>the effectiveness of available alternatives for reducing emissions from the source being considered; and</w:t>
      </w:r>
    </w:p>
    <w:p w14:paraId="0BC37997" w14:textId="77777777" w:rsidR="00F558C8" w:rsidRDefault="00F558C8" w:rsidP="00B4147A">
      <w:pPr>
        <w:pStyle w:val="BodyTextIndent"/>
        <w:numPr>
          <w:ilvl w:val="0"/>
          <w:numId w:val="10"/>
        </w:numPr>
        <w:spacing w:after="0"/>
        <w:ind w:hanging="360"/>
      </w:pPr>
      <w:r>
        <w:t>the economic feasibility for the type of establishment involved.</w:t>
      </w:r>
    </w:p>
    <w:p w14:paraId="651C413D" w14:textId="77777777" w:rsidR="00F558C8" w:rsidRDefault="00F558C8" w:rsidP="00B4147A">
      <w:pPr>
        <w:ind w:left="360"/>
      </w:pPr>
    </w:p>
    <w:p w14:paraId="5CA6F05E" w14:textId="6AB169BF" w:rsidR="00895210" w:rsidRDefault="00895210">
      <w:pPr>
        <w:pStyle w:val="Heading3"/>
      </w:pPr>
      <w:r>
        <w:t>Desert Aire Humidifier #3</w:t>
      </w:r>
    </w:p>
    <w:p w14:paraId="7F3D875D" w14:textId="77777777" w:rsidR="00895210" w:rsidRDefault="00895210" w:rsidP="00895210"/>
    <w:p w14:paraId="7D1F93BB" w14:textId="353F756E" w:rsidR="00895210" w:rsidRDefault="00895210" w:rsidP="00895210">
      <w:pPr>
        <w:ind w:left="720"/>
      </w:pPr>
      <w:r>
        <w:t xml:space="preserve">During a recent inspection of Desert Aire Humidifier #3, a vendor discovered the unit had only two instead of three burners and both of those burners were </w:t>
      </w:r>
      <w:proofErr w:type="gramStart"/>
      <w:r>
        <w:t>actually operating</w:t>
      </w:r>
      <w:proofErr w:type="gramEnd"/>
      <w:r>
        <w:t xml:space="preserve"> at 0.25 MMBtu/</w:t>
      </w:r>
      <w:proofErr w:type="spellStart"/>
      <w:r>
        <w:t>hr</w:t>
      </w:r>
      <w:proofErr w:type="spellEnd"/>
      <w:r>
        <w:t xml:space="preserve"> instead of the 0.35 MMBtu/</w:t>
      </w:r>
      <w:proofErr w:type="spellStart"/>
      <w:r>
        <w:t>hr</w:t>
      </w:r>
      <w:proofErr w:type="spellEnd"/>
      <w:r>
        <w:t xml:space="preserve"> initially described. At 0.5 MMBtu/</w:t>
      </w:r>
      <w:proofErr w:type="spellStart"/>
      <w:r>
        <w:t>hr</w:t>
      </w:r>
      <w:proofErr w:type="spellEnd"/>
      <w:r>
        <w:t>, this would have made the unit</w:t>
      </w:r>
      <w:r w:rsidR="00161BFB">
        <w:t xml:space="preserve"> below licensing threshold levels as identified in</w:t>
      </w:r>
      <w:r>
        <w:t xml:space="preserve"> 06-096 C.M.R. ch. 115, Appendix B. The vendor replac</w:t>
      </w:r>
      <w:r w:rsidR="00161BFB">
        <w:t>ed</w:t>
      </w:r>
      <w:r>
        <w:t xml:space="preserve"> the two burners with slightly larger burners with a heat capacity each of 0.4 MMBtu/</w:t>
      </w:r>
      <w:proofErr w:type="spellStart"/>
      <w:r>
        <w:t>hr</w:t>
      </w:r>
      <w:proofErr w:type="spellEnd"/>
      <w:r>
        <w:t xml:space="preserve"> each or 0.8 </w:t>
      </w:r>
      <w:r w:rsidR="001B190D">
        <w:t>MMBtu/</w:t>
      </w:r>
      <w:proofErr w:type="spellStart"/>
      <w:r w:rsidR="001B190D">
        <w:t>hr</w:t>
      </w:r>
      <w:proofErr w:type="spellEnd"/>
      <w:r w:rsidR="001B190D">
        <w:t xml:space="preserve"> total, which still categorizes </w:t>
      </w:r>
      <w:r w:rsidR="001B190D">
        <w:lastRenderedPageBreak/>
        <w:t>it as an insignificant activity</w:t>
      </w:r>
      <w:r w:rsidR="00161BFB">
        <w:t xml:space="preserve"> below licensing threshold levels</w:t>
      </w:r>
      <w:r w:rsidR="001B190D">
        <w:t>. Desert Aire Humidifier</w:t>
      </w:r>
      <w:r w:rsidR="00161BFB">
        <w:t xml:space="preserve"> #3</w:t>
      </w:r>
      <w:r w:rsidR="001B190D">
        <w:t xml:space="preserve"> </w:t>
      </w:r>
      <w:r w:rsidR="00161BFB">
        <w:t xml:space="preserve">is considered </w:t>
      </w:r>
      <w:r w:rsidR="001B190D">
        <w:t>removed from this Air Emission License</w:t>
      </w:r>
      <w:r w:rsidR="00161BFB">
        <w:t xml:space="preserve"> and will not be addressed further</w:t>
      </w:r>
      <w:r w:rsidR="001B190D">
        <w:t>.</w:t>
      </w:r>
    </w:p>
    <w:p w14:paraId="48573EAC" w14:textId="77777777" w:rsidR="00895210" w:rsidRPr="00895210" w:rsidRDefault="00895210" w:rsidP="00895210"/>
    <w:p w14:paraId="51263BC1" w14:textId="65E530E4" w:rsidR="005D4F08" w:rsidRDefault="00895210" w:rsidP="003E6CA9">
      <w:pPr>
        <w:pStyle w:val="Heading3"/>
      </w:pPr>
      <w:r>
        <w:t>Desert Aire Humidifiers #1 and #2</w:t>
      </w:r>
    </w:p>
    <w:p w14:paraId="42CF2FEF" w14:textId="77777777" w:rsidR="005D4F08" w:rsidRDefault="005D4F08" w:rsidP="006E35A9">
      <w:pPr>
        <w:jc w:val="left"/>
      </w:pPr>
    </w:p>
    <w:p w14:paraId="216EAEFB" w14:textId="76A2FBC0" w:rsidR="003E6CA9" w:rsidRDefault="005733F4" w:rsidP="003E6C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pPr>
      <w:r>
        <w:t>Desert Aire Hum</w:t>
      </w:r>
      <w:r w:rsidR="00426811">
        <w:t>id</w:t>
      </w:r>
      <w:r>
        <w:t>ifiers #1 and #2 were found to have a typo</w:t>
      </w:r>
      <w:r w:rsidR="001B190D">
        <w:t xml:space="preserve"> in the PM, PM</w:t>
      </w:r>
      <w:r w:rsidR="001B190D">
        <w:rPr>
          <w:vertAlign w:val="subscript"/>
        </w:rPr>
        <w:t>10</w:t>
      </w:r>
      <w:r w:rsidR="001B190D">
        <w:t>, and PM</w:t>
      </w:r>
      <w:r w:rsidR="001B190D">
        <w:rPr>
          <w:vertAlign w:val="subscript"/>
        </w:rPr>
        <w:t>2.5</w:t>
      </w:r>
      <w:r w:rsidR="001B190D">
        <w:t xml:space="preserve"> </w:t>
      </w:r>
      <w:proofErr w:type="spellStart"/>
      <w:r w:rsidR="001B190D">
        <w:t>lbs</w:t>
      </w:r>
      <w:proofErr w:type="spellEnd"/>
      <w:r w:rsidR="001B190D">
        <w:t>/</w:t>
      </w:r>
      <w:proofErr w:type="spellStart"/>
      <w:r w:rsidR="001B190D">
        <w:t>hr</w:t>
      </w:r>
      <w:proofErr w:type="spellEnd"/>
      <w:r w:rsidR="00161BFB">
        <w:t xml:space="preserve"> table,</w:t>
      </w:r>
      <w:r>
        <w:t xml:space="preserve"> which will be corrected below and in the Order of this license.</w:t>
      </w:r>
    </w:p>
    <w:p w14:paraId="32324C29" w14:textId="77777777" w:rsidR="005733F4" w:rsidRDefault="005733F4" w:rsidP="003E6C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pPr>
    </w:p>
    <w:p w14:paraId="01125ED8" w14:textId="53200A88" w:rsidR="005733F4" w:rsidRDefault="005733F4" w:rsidP="005733F4">
      <w:pPr>
        <w:pStyle w:val="ListParagraph"/>
        <w:numPr>
          <w:ilvl w:val="0"/>
          <w:numId w:val="122"/>
        </w:num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s>
        <w:ind w:left="1080"/>
      </w:pPr>
      <w:r>
        <w:t>BPT Findings</w:t>
      </w:r>
    </w:p>
    <w:p w14:paraId="01E64573" w14:textId="77777777" w:rsidR="00426811" w:rsidRDefault="00426811" w:rsidP="00426811">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s>
      </w:pPr>
    </w:p>
    <w:p w14:paraId="508A7DC8" w14:textId="5A8A1C07" w:rsidR="00426811" w:rsidRDefault="00426811" w:rsidP="00426811">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s>
        <w:ind w:left="1080"/>
      </w:pPr>
      <w:r>
        <w:t>The BPT emission limits for the natural gas-fired units were based on the following:</w:t>
      </w:r>
    </w:p>
    <w:p w14:paraId="740E413D" w14:textId="77777777" w:rsidR="00426811" w:rsidRDefault="00426811" w:rsidP="00426811">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s>
        <w:ind w:left="1080"/>
      </w:pPr>
    </w:p>
    <w:p w14:paraId="228E65A7" w14:textId="77777777" w:rsidR="00426811" w:rsidRPr="00056E14" w:rsidRDefault="00426811" w:rsidP="00426811">
      <w:pPr>
        <w:tabs>
          <w:tab w:val="left" w:pos="1080"/>
        </w:tabs>
        <w:ind w:left="1080"/>
      </w:pPr>
      <w:r w:rsidRPr="00056E14">
        <w:rPr>
          <w:u w:val="single"/>
        </w:rPr>
        <w:t>Natural Gas</w:t>
      </w:r>
      <w:r w:rsidRPr="00056E14">
        <w:tab/>
      </w:r>
      <w:r w:rsidRPr="00056E14">
        <w:tab/>
      </w:r>
      <w:r w:rsidRPr="00056E14">
        <w:tab/>
      </w:r>
    </w:p>
    <w:tbl>
      <w:tblPr>
        <w:tblStyle w:val="TableGrid"/>
        <w:tblW w:w="84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336"/>
        <w:gridCol w:w="6058"/>
      </w:tblGrid>
      <w:tr w:rsidR="00426811" w:rsidRPr="00056E14" w14:paraId="03AAA169" w14:textId="77777777" w:rsidTr="00426811">
        <w:tc>
          <w:tcPr>
            <w:tcW w:w="2066" w:type="dxa"/>
          </w:tcPr>
          <w:p w14:paraId="4BDE6D64" w14:textId="77777777" w:rsidR="00426811" w:rsidRPr="00056E14" w:rsidRDefault="00426811" w:rsidP="00810A5D">
            <w:pPr>
              <w:tabs>
                <w:tab w:val="left" w:pos="720"/>
                <w:tab w:val="left" w:pos="1080"/>
              </w:tabs>
            </w:pPr>
            <w:r w:rsidRPr="00056E14">
              <w:t>PM/PM</w:t>
            </w:r>
            <w:r w:rsidRPr="00056E14">
              <w:rPr>
                <w:vertAlign w:val="subscript"/>
              </w:rPr>
              <w:t>10</w:t>
            </w:r>
            <w:r w:rsidRPr="00056E14">
              <w:t>/PM</w:t>
            </w:r>
            <w:r w:rsidRPr="00056E14">
              <w:rPr>
                <w:vertAlign w:val="subscript"/>
              </w:rPr>
              <w:t>2.5</w:t>
            </w:r>
          </w:p>
        </w:tc>
        <w:tc>
          <w:tcPr>
            <w:tcW w:w="336" w:type="dxa"/>
          </w:tcPr>
          <w:p w14:paraId="2F17783C" w14:textId="77777777" w:rsidR="00426811" w:rsidRPr="00056E14" w:rsidRDefault="00426811" w:rsidP="00810A5D">
            <w:pPr>
              <w:tabs>
                <w:tab w:val="left" w:pos="720"/>
                <w:tab w:val="left" w:pos="1080"/>
              </w:tabs>
              <w:ind w:left="252" w:hanging="252"/>
            </w:pPr>
            <w:r w:rsidRPr="00056E14">
              <w:t>–</w:t>
            </w:r>
          </w:p>
        </w:tc>
        <w:tc>
          <w:tcPr>
            <w:tcW w:w="6058" w:type="dxa"/>
          </w:tcPr>
          <w:p w14:paraId="326C66A5" w14:textId="20ADDED8" w:rsidR="00426811" w:rsidRPr="00056E14" w:rsidRDefault="00426811" w:rsidP="00810A5D">
            <w:pPr>
              <w:tabs>
                <w:tab w:val="left" w:pos="720"/>
                <w:tab w:val="left" w:pos="1080"/>
              </w:tabs>
            </w:pPr>
            <w:r w:rsidRPr="00056E14">
              <w:t xml:space="preserve">0.05 </w:t>
            </w:r>
            <w:proofErr w:type="spellStart"/>
            <w:r w:rsidRPr="00056E14">
              <w:t>lb</w:t>
            </w:r>
            <w:proofErr w:type="spellEnd"/>
            <w:r w:rsidRPr="00056E14">
              <w:t xml:space="preserve">/MMBtu, 06-096 C.M.R. </w:t>
            </w:r>
            <w:proofErr w:type="spellStart"/>
            <w:r w:rsidRPr="00056E14">
              <w:t>ch.</w:t>
            </w:r>
            <w:proofErr w:type="spellEnd"/>
            <w:r w:rsidRPr="00056E14">
              <w:t xml:space="preserve"> 115, B</w:t>
            </w:r>
            <w:r>
              <w:t>P</w:t>
            </w:r>
            <w:r w:rsidRPr="00056E14">
              <w:t>T</w:t>
            </w:r>
          </w:p>
        </w:tc>
      </w:tr>
      <w:tr w:rsidR="00426811" w:rsidRPr="00056E14" w14:paraId="0195A623" w14:textId="77777777" w:rsidTr="00426811">
        <w:tc>
          <w:tcPr>
            <w:tcW w:w="2066" w:type="dxa"/>
          </w:tcPr>
          <w:p w14:paraId="43FEE7FA" w14:textId="77777777" w:rsidR="00426811" w:rsidRPr="00056E14" w:rsidRDefault="00426811" w:rsidP="00810A5D">
            <w:pPr>
              <w:tabs>
                <w:tab w:val="left" w:pos="720"/>
                <w:tab w:val="left" w:pos="1080"/>
              </w:tabs>
            </w:pPr>
            <w:r w:rsidRPr="00056E14">
              <w:t>SO</w:t>
            </w:r>
            <w:r w:rsidRPr="00056E14">
              <w:rPr>
                <w:vertAlign w:val="subscript"/>
              </w:rPr>
              <w:t>2</w:t>
            </w:r>
          </w:p>
        </w:tc>
        <w:tc>
          <w:tcPr>
            <w:tcW w:w="336" w:type="dxa"/>
          </w:tcPr>
          <w:p w14:paraId="25162974" w14:textId="77777777" w:rsidR="00426811" w:rsidRPr="00056E14" w:rsidRDefault="00426811" w:rsidP="00810A5D">
            <w:pPr>
              <w:tabs>
                <w:tab w:val="left" w:pos="720"/>
                <w:tab w:val="left" w:pos="1080"/>
              </w:tabs>
            </w:pPr>
            <w:r w:rsidRPr="00056E14">
              <w:t>–</w:t>
            </w:r>
          </w:p>
        </w:tc>
        <w:tc>
          <w:tcPr>
            <w:tcW w:w="6058" w:type="dxa"/>
          </w:tcPr>
          <w:p w14:paraId="5E41137E" w14:textId="77777777" w:rsidR="00426811" w:rsidRPr="00056E14" w:rsidRDefault="00426811" w:rsidP="00810A5D">
            <w:pPr>
              <w:tabs>
                <w:tab w:val="left" w:pos="720"/>
                <w:tab w:val="left" w:pos="1080"/>
              </w:tabs>
            </w:pPr>
            <w:r w:rsidRPr="00056E14">
              <w:t xml:space="preserve">0.6 </w:t>
            </w:r>
            <w:proofErr w:type="spellStart"/>
            <w:r w:rsidRPr="00056E14">
              <w:t>lb</w:t>
            </w:r>
            <w:proofErr w:type="spellEnd"/>
            <w:r w:rsidRPr="00056E14">
              <w:t>/</w:t>
            </w:r>
            <w:proofErr w:type="spellStart"/>
            <w:r w:rsidRPr="00056E14">
              <w:t>MMscf</w:t>
            </w:r>
            <w:proofErr w:type="spellEnd"/>
            <w:r w:rsidRPr="00056E14">
              <w:t xml:space="preserve"> based on AP-42 Table 1.4-2 dated 7/98</w:t>
            </w:r>
          </w:p>
        </w:tc>
      </w:tr>
      <w:tr w:rsidR="00426811" w:rsidRPr="00056E14" w14:paraId="334A926E" w14:textId="77777777" w:rsidTr="00426811">
        <w:tc>
          <w:tcPr>
            <w:tcW w:w="2066" w:type="dxa"/>
          </w:tcPr>
          <w:p w14:paraId="65134CA0" w14:textId="77777777" w:rsidR="00426811" w:rsidRPr="00056E14" w:rsidRDefault="00426811" w:rsidP="00810A5D">
            <w:pPr>
              <w:tabs>
                <w:tab w:val="left" w:pos="720"/>
                <w:tab w:val="left" w:pos="1080"/>
              </w:tabs>
            </w:pPr>
            <w:r w:rsidRPr="00056E14">
              <w:t>NO</w:t>
            </w:r>
            <w:r w:rsidRPr="00056E14">
              <w:rPr>
                <w:vertAlign w:val="subscript"/>
              </w:rPr>
              <w:t>x</w:t>
            </w:r>
          </w:p>
        </w:tc>
        <w:tc>
          <w:tcPr>
            <w:tcW w:w="336" w:type="dxa"/>
          </w:tcPr>
          <w:p w14:paraId="306F9402" w14:textId="77777777" w:rsidR="00426811" w:rsidRPr="00056E14" w:rsidRDefault="00426811" w:rsidP="00810A5D">
            <w:pPr>
              <w:tabs>
                <w:tab w:val="left" w:pos="720"/>
                <w:tab w:val="left" w:pos="1080"/>
              </w:tabs>
            </w:pPr>
            <w:r w:rsidRPr="00056E14">
              <w:t>–</w:t>
            </w:r>
          </w:p>
        </w:tc>
        <w:tc>
          <w:tcPr>
            <w:tcW w:w="6058" w:type="dxa"/>
          </w:tcPr>
          <w:p w14:paraId="438DD5A9" w14:textId="77777777" w:rsidR="00426811" w:rsidRPr="00056E14" w:rsidRDefault="00426811" w:rsidP="00810A5D">
            <w:pPr>
              <w:tabs>
                <w:tab w:val="left" w:pos="720"/>
                <w:tab w:val="left" w:pos="1080"/>
              </w:tabs>
            </w:pPr>
            <w:r w:rsidRPr="00056E14">
              <w:t xml:space="preserve">100 </w:t>
            </w:r>
            <w:proofErr w:type="spellStart"/>
            <w:r w:rsidRPr="00056E14">
              <w:t>lb</w:t>
            </w:r>
            <w:proofErr w:type="spellEnd"/>
            <w:r w:rsidRPr="00056E14">
              <w:t>/</w:t>
            </w:r>
            <w:proofErr w:type="spellStart"/>
            <w:r w:rsidRPr="00056E14">
              <w:t>MMscf</w:t>
            </w:r>
            <w:proofErr w:type="spellEnd"/>
            <w:r w:rsidRPr="00056E14">
              <w:t xml:space="preserve"> based on AP-42 Table 1.4-1 dated 7/98</w:t>
            </w:r>
          </w:p>
        </w:tc>
      </w:tr>
      <w:tr w:rsidR="00426811" w:rsidRPr="00056E14" w14:paraId="781BAE58" w14:textId="77777777" w:rsidTr="00426811">
        <w:tc>
          <w:tcPr>
            <w:tcW w:w="2066" w:type="dxa"/>
          </w:tcPr>
          <w:p w14:paraId="4EE05E3A" w14:textId="77777777" w:rsidR="00426811" w:rsidRPr="00056E14" w:rsidRDefault="00426811" w:rsidP="00810A5D">
            <w:pPr>
              <w:tabs>
                <w:tab w:val="left" w:pos="720"/>
                <w:tab w:val="left" w:pos="1080"/>
              </w:tabs>
            </w:pPr>
            <w:r w:rsidRPr="00056E14">
              <w:t>CO</w:t>
            </w:r>
          </w:p>
        </w:tc>
        <w:tc>
          <w:tcPr>
            <w:tcW w:w="336" w:type="dxa"/>
          </w:tcPr>
          <w:p w14:paraId="108BAFDD" w14:textId="77777777" w:rsidR="00426811" w:rsidRPr="00056E14" w:rsidRDefault="00426811" w:rsidP="00810A5D">
            <w:pPr>
              <w:tabs>
                <w:tab w:val="left" w:pos="720"/>
                <w:tab w:val="left" w:pos="1080"/>
              </w:tabs>
            </w:pPr>
            <w:r w:rsidRPr="00056E14">
              <w:t>–</w:t>
            </w:r>
          </w:p>
        </w:tc>
        <w:tc>
          <w:tcPr>
            <w:tcW w:w="6058" w:type="dxa"/>
          </w:tcPr>
          <w:p w14:paraId="59E66E20" w14:textId="77777777" w:rsidR="00426811" w:rsidRPr="00056E14" w:rsidRDefault="00426811" w:rsidP="00810A5D">
            <w:pPr>
              <w:tabs>
                <w:tab w:val="left" w:pos="720"/>
                <w:tab w:val="left" w:pos="1080"/>
              </w:tabs>
            </w:pPr>
            <w:r w:rsidRPr="00056E14">
              <w:t xml:space="preserve">84 </w:t>
            </w:r>
            <w:proofErr w:type="spellStart"/>
            <w:r w:rsidRPr="00056E14">
              <w:t>lb</w:t>
            </w:r>
            <w:proofErr w:type="spellEnd"/>
            <w:r w:rsidRPr="00056E14">
              <w:t>/</w:t>
            </w:r>
            <w:proofErr w:type="spellStart"/>
            <w:r w:rsidRPr="00056E14">
              <w:t>MMscf</w:t>
            </w:r>
            <w:proofErr w:type="spellEnd"/>
            <w:r w:rsidRPr="00056E14">
              <w:t xml:space="preserve"> based on AP-42 Table 1.4-1 dated 7/98</w:t>
            </w:r>
          </w:p>
        </w:tc>
      </w:tr>
      <w:tr w:rsidR="00426811" w:rsidRPr="00056E14" w14:paraId="7FABF09D" w14:textId="77777777" w:rsidTr="00426811">
        <w:tc>
          <w:tcPr>
            <w:tcW w:w="2066" w:type="dxa"/>
          </w:tcPr>
          <w:p w14:paraId="58FC5550" w14:textId="77777777" w:rsidR="00426811" w:rsidRPr="00056E14" w:rsidRDefault="00426811" w:rsidP="00810A5D">
            <w:pPr>
              <w:tabs>
                <w:tab w:val="left" w:pos="720"/>
                <w:tab w:val="left" w:pos="1080"/>
              </w:tabs>
            </w:pPr>
            <w:r w:rsidRPr="00056E14">
              <w:t>VOC</w:t>
            </w:r>
          </w:p>
        </w:tc>
        <w:tc>
          <w:tcPr>
            <w:tcW w:w="336" w:type="dxa"/>
          </w:tcPr>
          <w:p w14:paraId="6361B4E7" w14:textId="77777777" w:rsidR="00426811" w:rsidRPr="00056E14" w:rsidRDefault="00426811" w:rsidP="00810A5D">
            <w:pPr>
              <w:tabs>
                <w:tab w:val="left" w:pos="720"/>
                <w:tab w:val="left" w:pos="1080"/>
              </w:tabs>
            </w:pPr>
            <w:r w:rsidRPr="00056E14">
              <w:t>–</w:t>
            </w:r>
          </w:p>
        </w:tc>
        <w:tc>
          <w:tcPr>
            <w:tcW w:w="6058" w:type="dxa"/>
          </w:tcPr>
          <w:p w14:paraId="3665EFC4" w14:textId="77777777" w:rsidR="00426811" w:rsidRPr="00056E14" w:rsidRDefault="00426811" w:rsidP="00810A5D">
            <w:pPr>
              <w:tabs>
                <w:tab w:val="left" w:pos="720"/>
                <w:tab w:val="left" w:pos="1080"/>
              </w:tabs>
            </w:pPr>
            <w:r w:rsidRPr="00056E14">
              <w:t xml:space="preserve">5.5 </w:t>
            </w:r>
            <w:proofErr w:type="spellStart"/>
            <w:r w:rsidRPr="00056E14">
              <w:t>lb</w:t>
            </w:r>
            <w:proofErr w:type="spellEnd"/>
            <w:r w:rsidRPr="00056E14">
              <w:t>/</w:t>
            </w:r>
            <w:proofErr w:type="spellStart"/>
            <w:r w:rsidRPr="00056E14">
              <w:t>MMscf</w:t>
            </w:r>
            <w:proofErr w:type="spellEnd"/>
            <w:r w:rsidRPr="00056E14">
              <w:t xml:space="preserve"> based on AP-42 Table 1.4-2 dated 7/98</w:t>
            </w:r>
          </w:p>
        </w:tc>
      </w:tr>
      <w:tr w:rsidR="00426811" w:rsidRPr="00555A97" w14:paraId="298EBEA1" w14:textId="77777777" w:rsidTr="00426811">
        <w:tc>
          <w:tcPr>
            <w:tcW w:w="2066" w:type="dxa"/>
          </w:tcPr>
          <w:p w14:paraId="023AC301" w14:textId="77777777" w:rsidR="00426811" w:rsidRPr="00056E14" w:rsidRDefault="00426811" w:rsidP="00810A5D">
            <w:pPr>
              <w:tabs>
                <w:tab w:val="left" w:pos="720"/>
                <w:tab w:val="left" w:pos="1080"/>
              </w:tabs>
            </w:pPr>
            <w:r w:rsidRPr="00056E14">
              <w:t>Visible Emissions</w:t>
            </w:r>
          </w:p>
        </w:tc>
        <w:tc>
          <w:tcPr>
            <w:tcW w:w="336" w:type="dxa"/>
          </w:tcPr>
          <w:p w14:paraId="2357BC88" w14:textId="77777777" w:rsidR="00426811" w:rsidRPr="00056E14" w:rsidRDefault="00426811" w:rsidP="00810A5D">
            <w:pPr>
              <w:tabs>
                <w:tab w:val="left" w:pos="720"/>
                <w:tab w:val="left" w:pos="1080"/>
              </w:tabs>
            </w:pPr>
            <w:r w:rsidRPr="00056E14">
              <w:t>–</w:t>
            </w:r>
          </w:p>
        </w:tc>
        <w:tc>
          <w:tcPr>
            <w:tcW w:w="6058" w:type="dxa"/>
          </w:tcPr>
          <w:p w14:paraId="77E8659A" w14:textId="46B4B85D" w:rsidR="00426811" w:rsidRPr="00056E14" w:rsidRDefault="00426811" w:rsidP="00810A5D">
            <w:pPr>
              <w:tabs>
                <w:tab w:val="left" w:pos="720"/>
                <w:tab w:val="left" w:pos="1080"/>
              </w:tabs>
              <w:rPr>
                <w:b/>
                <w:i/>
              </w:rPr>
            </w:pPr>
            <w:r w:rsidRPr="00056E14">
              <w:t>06-096 C.M.R. ch. 101</w:t>
            </w:r>
            <w:r>
              <w:t>, § 4(A)(3)</w:t>
            </w:r>
          </w:p>
        </w:tc>
      </w:tr>
    </w:tbl>
    <w:p w14:paraId="601ED95B" w14:textId="77777777" w:rsidR="00426811" w:rsidRDefault="00426811" w:rsidP="00426811">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s>
        <w:ind w:left="1080"/>
      </w:pPr>
    </w:p>
    <w:p w14:paraId="26D3D8E4" w14:textId="4790545D" w:rsidR="00426811" w:rsidRDefault="00426811" w:rsidP="00426811">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s>
        <w:ind w:left="1080"/>
      </w:pPr>
      <w:r>
        <w:t>The BPT emission limits for the natural gas-fired units are the following:</w:t>
      </w:r>
    </w:p>
    <w:p w14:paraId="1060304A" w14:textId="77777777" w:rsidR="00426811" w:rsidRDefault="00426811" w:rsidP="00426811">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s>
        <w:ind w:left="1080"/>
      </w:pPr>
    </w:p>
    <w:tbl>
      <w:tblPr>
        <w:tblW w:w="7467" w:type="dxa"/>
        <w:tblInd w:w="11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10"/>
        <w:gridCol w:w="959"/>
        <w:gridCol w:w="959"/>
        <w:gridCol w:w="960"/>
        <w:gridCol w:w="960"/>
        <w:gridCol w:w="959"/>
        <w:gridCol w:w="960"/>
      </w:tblGrid>
      <w:tr w:rsidR="009E119C" w:rsidRPr="003967C9" w14:paraId="28420BD8" w14:textId="77777777" w:rsidTr="00B607CA">
        <w:trPr>
          <w:tblHeader/>
        </w:trPr>
        <w:tc>
          <w:tcPr>
            <w:tcW w:w="1710" w:type="dxa"/>
            <w:shd w:val="clear" w:color="auto" w:fill="D9D9D9" w:themeFill="background1" w:themeFillShade="D9"/>
            <w:vAlign w:val="bottom"/>
          </w:tcPr>
          <w:p w14:paraId="58E05C6B" w14:textId="77777777" w:rsidR="009E119C" w:rsidRPr="003967C9" w:rsidRDefault="009E119C" w:rsidP="00810A5D">
            <w:pPr>
              <w:jc w:val="center"/>
              <w:rPr>
                <w:b/>
                <w:sz w:val="22"/>
                <w:szCs w:val="22"/>
              </w:rPr>
            </w:pPr>
            <w:r w:rsidRPr="003967C9">
              <w:rPr>
                <w:b/>
                <w:sz w:val="22"/>
                <w:szCs w:val="22"/>
              </w:rPr>
              <w:t>Emission Unit</w:t>
            </w:r>
          </w:p>
        </w:tc>
        <w:tc>
          <w:tcPr>
            <w:tcW w:w="959" w:type="dxa"/>
            <w:shd w:val="clear" w:color="auto" w:fill="D9D9D9" w:themeFill="background1" w:themeFillShade="D9"/>
            <w:vAlign w:val="bottom"/>
          </w:tcPr>
          <w:p w14:paraId="32466198" w14:textId="77777777" w:rsidR="009E119C" w:rsidRPr="003967C9" w:rsidRDefault="009E119C" w:rsidP="00810A5D">
            <w:pPr>
              <w:jc w:val="center"/>
              <w:rPr>
                <w:b/>
                <w:sz w:val="22"/>
                <w:szCs w:val="22"/>
              </w:rPr>
            </w:pPr>
            <w:r w:rsidRPr="003967C9">
              <w:rPr>
                <w:b/>
                <w:sz w:val="22"/>
                <w:szCs w:val="22"/>
              </w:rPr>
              <w:t>PM</w:t>
            </w:r>
          </w:p>
          <w:p w14:paraId="511ACD33" w14:textId="77777777" w:rsidR="009E119C" w:rsidRPr="003967C9" w:rsidRDefault="009E119C"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59" w:type="dxa"/>
            <w:shd w:val="clear" w:color="auto" w:fill="D9D9D9" w:themeFill="background1" w:themeFillShade="D9"/>
            <w:vAlign w:val="bottom"/>
          </w:tcPr>
          <w:p w14:paraId="0C3EF439" w14:textId="77777777" w:rsidR="009E119C" w:rsidRPr="003967C9" w:rsidRDefault="009E119C" w:rsidP="00810A5D">
            <w:pPr>
              <w:jc w:val="center"/>
              <w:rPr>
                <w:b/>
                <w:sz w:val="22"/>
                <w:szCs w:val="22"/>
              </w:rPr>
            </w:pPr>
            <w:r w:rsidRPr="003967C9">
              <w:rPr>
                <w:b/>
                <w:sz w:val="22"/>
                <w:szCs w:val="22"/>
              </w:rPr>
              <w:t>PM</w:t>
            </w:r>
            <w:r w:rsidRPr="003967C9">
              <w:rPr>
                <w:b/>
                <w:sz w:val="22"/>
                <w:szCs w:val="22"/>
                <w:vertAlign w:val="subscript"/>
              </w:rPr>
              <w:t>10</w:t>
            </w:r>
          </w:p>
          <w:p w14:paraId="662BE840" w14:textId="77777777" w:rsidR="009E119C" w:rsidRPr="003967C9" w:rsidRDefault="009E119C"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60" w:type="dxa"/>
            <w:shd w:val="clear" w:color="auto" w:fill="D9D9D9" w:themeFill="background1" w:themeFillShade="D9"/>
            <w:vAlign w:val="bottom"/>
          </w:tcPr>
          <w:p w14:paraId="3D79CC45" w14:textId="77777777" w:rsidR="009E119C" w:rsidRPr="003967C9" w:rsidRDefault="009E119C" w:rsidP="00810A5D">
            <w:pPr>
              <w:jc w:val="center"/>
              <w:rPr>
                <w:b/>
                <w:sz w:val="22"/>
                <w:szCs w:val="22"/>
              </w:rPr>
            </w:pPr>
            <w:r w:rsidRPr="003967C9">
              <w:rPr>
                <w:b/>
                <w:sz w:val="22"/>
                <w:szCs w:val="22"/>
              </w:rPr>
              <w:t>PM</w:t>
            </w:r>
            <w:r w:rsidRPr="003967C9">
              <w:rPr>
                <w:b/>
                <w:sz w:val="22"/>
                <w:szCs w:val="22"/>
                <w:vertAlign w:val="subscript"/>
              </w:rPr>
              <w:t>2.5</w:t>
            </w:r>
          </w:p>
          <w:p w14:paraId="049E57ED" w14:textId="77777777" w:rsidR="009E119C" w:rsidRPr="003967C9" w:rsidRDefault="009E119C"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60" w:type="dxa"/>
            <w:shd w:val="clear" w:color="auto" w:fill="D9D9D9" w:themeFill="background1" w:themeFillShade="D9"/>
            <w:vAlign w:val="bottom"/>
          </w:tcPr>
          <w:p w14:paraId="416409F0" w14:textId="77777777" w:rsidR="009E119C" w:rsidRPr="003967C9" w:rsidRDefault="009E119C" w:rsidP="00810A5D">
            <w:pPr>
              <w:jc w:val="center"/>
              <w:rPr>
                <w:b/>
                <w:sz w:val="22"/>
                <w:szCs w:val="22"/>
              </w:rPr>
            </w:pPr>
            <w:r w:rsidRPr="003967C9">
              <w:rPr>
                <w:b/>
                <w:sz w:val="22"/>
                <w:szCs w:val="22"/>
              </w:rPr>
              <w:t>NO</w:t>
            </w:r>
            <w:r w:rsidRPr="003967C9">
              <w:rPr>
                <w:b/>
                <w:sz w:val="22"/>
                <w:szCs w:val="22"/>
                <w:vertAlign w:val="subscript"/>
              </w:rPr>
              <w:t>x</w:t>
            </w:r>
          </w:p>
          <w:p w14:paraId="35DE1B59" w14:textId="77777777" w:rsidR="009E119C" w:rsidRPr="003967C9" w:rsidRDefault="009E119C"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59" w:type="dxa"/>
            <w:shd w:val="clear" w:color="auto" w:fill="D9D9D9" w:themeFill="background1" w:themeFillShade="D9"/>
            <w:vAlign w:val="bottom"/>
          </w:tcPr>
          <w:p w14:paraId="24CBF309" w14:textId="77777777" w:rsidR="009E119C" w:rsidRPr="003967C9" w:rsidRDefault="009E119C" w:rsidP="00810A5D">
            <w:pPr>
              <w:jc w:val="center"/>
              <w:rPr>
                <w:b/>
                <w:sz w:val="22"/>
                <w:szCs w:val="22"/>
              </w:rPr>
            </w:pPr>
            <w:r w:rsidRPr="003967C9">
              <w:rPr>
                <w:b/>
                <w:sz w:val="22"/>
                <w:szCs w:val="22"/>
              </w:rPr>
              <w:t>CO</w:t>
            </w:r>
          </w:p>
          <w:p w14:paraId="3F37619B" w14:textId="77777777" w:rsidR="009E119C" w:rsidRPr="003967C9" w:rsidRDefault="009E119C"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60" w:type="dxa"/>
            <w:shd w:val="clear" w:color="auto" w:fill="D9D9D9" w:themeFill="background1" w:themeFillShade="D9"/>
            <w:vAlign w:val="bottom"/>
          </w:tcPr>
          <w:p w14:paraId="4AA86022" w14:textId="77777777" w:rsidR="009E119C" w:rsidRPr="003967C9" w:rsidRDefault="009E119C" w:rsidP="00810A5D">
            <w:pPr>
              <w:jc w:val="center"/>
              <w:rPr>
                <w:b/>
                <w:sz w:val="22"/>
                <w:szCs w:val="22"/>
              </w:rPr>
            </w:pPr>
            <w:r w:rsidRPr="003967C9">
              <w:rPr>
                <w:b/>
                <w:sz w:val="22"/>
                <w:szCs w:val="22"/>
              </w:rPr>
              <w:t>VOC</w:t>
            </w:r>
          </w:p>
          <w:p w14:paraId="387CD69D" w14:textId="77777777" w:rsidR="009E119C" w:rsidRPr="003967C9" w:rsidRDefault="009E119C"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r>
      <w:tr w:rsidR="009E119C" w:rsidRPr="003967C9" w14:paraId="74A50221" w14:textId="77777777" w:rsidTr="00B607CA">
        <w:tc>
          <w:tcPr>
            <w:tcW w:w="1710" w:type="dxa"/>
            <w:vAlign w:val="center"/>
          </w:tcPr>
          <w:p w14:paraId="1D831868" w14:textId="16398326" w:rsidR="009E119C" w:rsidRPr="003967C9" w:rsidRDefault="009E119C" w:rsidP="00B607CA">
            <w:pPr>
              <w:jc w:val="left"/>
              <w:rPr>
                <w:sz w:val="22"/>
                <w:szCs w:val="22"/>
              </w:rPr>
            </w:pPr>
            <w:r>
              <w:rPr>
                <w:sz w:val="22"/>
              </w:rPr>
              <w:t>Desert Aire Humidifier #1</w:t>
            </w:r>
          </w:p>
        </w:tc>
        <w:tc>
          <w:tcPr>
            <w:tcW w:w="959" w:type="dxa"/>
            <w:vAlign w:val="center"/>
          </w:tcPr>
          <w:p w14:paraId="494C127E" w14:textId="4D8C15AD" w:rsidR="009E119C" w:rsidRPr="003967C9" w:rsidRDefault="009E119C" w:rsidP="009E119C">
            <w:pPr>
              <w:jc w:val="center"/>
              <w:rPr>
                <w:sz w:val="22"/>
                <w:szCs w:val="22"/>
              </w:rPr>
            </w:pPr>
            <w:r>
              <w:rPr>
                <w:sz w:val="22"/>
                <w:szCs w:val="22"/>
              </w:rPr>
              <w:t>0.05</w:t>
            </w:r>
          </w:p>
        </w:tc>
        <w:tc>
          <w:tcPr>
            <w:tcW w:w="959" w:type="dxa"/>
            <w:vAlign w:val="center"/>
          </w:tcPr>
          <w:p w14:paraId="066E34E8" w14:textId="1F9C8479" w:rsidR="009E119C" w:rsidRPr="003967C9" w:rsidRDefault="009E119C" w:rsidP="009E119C">
            <w:pPr>
              <w:jc w:val="center"/>
              <w:rPr>
                <w:sz w:val="22"/>
                <w:szCs w:val="22"/>
              </w:rPr>
            </w:pPr>
            <w:r>
              <w:rPr>
                <w:sz w:val="22"/>
                <w:szCs w:val="22"/>
              </w:rPr>
              <w:t>0.05</w:t>
            </w:r>
          </w:p>
        </w:tc>
        <w:tc>
          <w:tcPr>
            <w:tcW w:w="960" w:type="dxa"/>
            <w:vAlign w:val="center"/>
          </w:tcPr>
          <w:p w14:paraId="4CF0668C" w14:textId="5BFC19EB" w:rsidR="009E119C" w:rsidRPr="003967C9" w:rsidRDefault="009E119C" w:rsidP="009E119C">
            <w:pPr>
              <w:jc w:val="center"/>
              <w:rPr>
                <w:sz w:val="22"/>
                <w:szCs w:val="22"/>
              </w:rPr>
            </w:pPr>
            <w:r>
              <w:rPr>
                <w:sz w:val="22"/>
                <w:szCs w:val="22"/>
              </w:rPr>
              <w:t>0.05</w:t>
            </w:r>
          </w:p>
        </w:tc>
        <w:tc>
          <w:tcPr>
            <w:tcW w:w="960" w:type="dxa"/>
            <w:vAlign w:val="center"/>
          </w:tcPr>
          <w:p w14:paraId="79A46272" w14:textId="2B516F57" w:rsidR="009E119C" w:rsidRPr="003967C9" w:rsidRDefault="009E119C" w:rsidP="009E119C">
            <w:pPr>
              <w:jc w:val="center"/>
              <w:rPr>
                <w:sz w:val="22"/>
                <w:szCs w:val="22"/>
              </w:rPr>
            </w:pPr>
            <w:r>
              <w:rPr>
                <w:sz w:val="22"/>
                <w:szCs w:val="22"/>
              </w:rPr>
              <w:t>0.10</w:t>
            </w:r>
          </w:p>
        </w:tc>
        <w:tc>
          <w:tcPr>
            <w:tcW w:w="959" w:type="dxa"/>
            <w:vAlign w:val="center"/>
          </w:tcPr>
          <w:p w14:paraId="3261B397" w14:textId="2C732981" w:rsidR="009E119C" w:rsidRPr="003967C9" w:rsidRDefault="009E119C" w:rsidP="009E119C">
            <w:pPr>
              <w:jc w:val="center"/>
              <w:rPr>
                <w:sz w:val="22"/>
                <w:szCs w:val="22"/>
              </w:rPr>
            </w:pPr>
            <w:r>
              <w:rPr>
                <w:sz w:val="22"/>
                <w:szCs w:val="22"/>
              </w:rPr>
              <w:t>0.09</w:t>
            </w:r>
          </w:p>
        </w:tc>
        <w:tc>
          <w:tcPr>
            <w:tcW w:w="960" w:type="dxa"/>
            <w:vAlign w:val="center"/>
          </w:tcPr>
          <w:p w14:paraId="69336B37" w14:textId="4272F346" w:rsidR="009E119C" w:rsidRPr="003967C9" w:rsidRDefault="009E119C" w:rsidP="009E119C">
            <w:pPr>
              <w:jc w:val="center"/>
              <w:rPr>
                <w:sz w:val="22"/>
                <w:szCs w:val="22"/>
              </w:rPr>
            </w:pPr>
            <w:r>
              <w:rPr>
                <w:sz w:val="22"/>
                <w:szCs w:val="22"/>
              </w:rPr>
              <w:t>0.01</w:t>
            </w:r>
          </w:p>
        </w:tc>
      </w:tr>
      <w:tr w:rsidR="009E119C" w:rsidRPr="009B0896" w14:paraId="1C0A8D29" w14:textId="77777777" w:rsidTr="00B607CA">
        <w:tc>
          <w:tcPr>
            <w:tcW w:w="1710" w:type="dxa"/>
            <w:vAlign w:val="center"/>
          </w:tcPr>
          <w:p w14:paraId="1EFE455F" w14:textId="3768F5D6" w:rsidR="009E119C" w:rsidRPr="003967C9" w:rsidRDefault="009E119C" w:rsidP="00B607CA">
            <w:pPr>
              <w:jc w:val="left"/>
              <w:rPr>
                <w:sz w:val="22"/>
                <w:szCs w:val="22"/>
              </w:rPr>
            </w:pPr>
            <w:r>
              <w:rPr>
                <w:sz w:val="22"/>
              </w:rPr>
              <w:t>Desert Aire Humidifier #2</w:t>
            </w:r>
          </w:p>
        </w:tc>
        <w:tc>
          <w:tcPr>
            <w:tcW w:w="959" w:type="dxa"/>
            <w:vAlign w:val="center"/>
          </w:tcPr>
          <w:p w14:paraId="1BB80004" w14:textId="3BA645CE" w:rsidR="009E119C" w:rsidRPr="003967C9" w:rsidRDefault="009E119C" w:rsidP="009E119C">
            <w:pPr>
              <w:jc w:val="center"/>
              <w:rPr>
                <w:sz w:val="22"/>
                <w:szCs w:val="22"/>
              </w:rPr>
            </w:pPr>
            <w:r>
              <w:rPr>
                <w:sz w:val="22"/>
                <w:szCs w:val="22"/>
              </w:rPr>
              <w:t>0.05</w:t>
            </w:r>
          </w:p>
        </w:tc>
        <w:tc>
          <w:tcPr>
            <w:tcW w:w="959" w:type="dxa"/>
            <w:vAlign w:val="center"/>
          </w:tcPr>
          <w:p w14:paraId="7CE55D43" w14:textId="6FFA1293" w:rsidR="009E119C" w:rsidRPr="003967C9" w:rsidRDefault="009E119C" w:rsidP="009E119C">
            <w:pPr>
              <w:jc w:val="center"/>
              <w:rPr>
                <w:sz w:val="22"/>
                <w:szCs w:val="22"/>
              </w:rPr>
            </w:pPr>
            <w:r>
              <w:rPr>
                <w:sz w:val="22"/>
                <w:szCs w:val="22"/>
              </w:rPr>
              <w:t>0.05</w:t>
            </w:r>
          </w:p>
        </w:tc>
        <w:tc>
          <w:tcPr>
            <w:tcW w:w="960" w:type="dxa"/>
            <w:vAlign w:val="center"/>
          </w:tcPr>
          <w:p w14:paraId="0637BBF2" w14:textId="5F98A414" w:rsidR="009E119C" w:rsidRPr="003967C9" w:rsidRDefault="009E119C" w:rsidP="009E119C">
            <w:pPr>
              <w:jc w:val="center"/>
              <w:rPr>
                <w:sz w:val="22"/>
                <w:szCs w:val="22"/>
              </w:rPr>
            </w:pPr>
            <w:r>
              <w:rPr>
                <w:sz w:val="22"/>
                <w:szCs w:val="22"/>
              </w:rPr>
              <w:t>0.05</w:t>
            </w:r>
          </w:p>
        </w:tc>
        <w:tc>
          <w:tcPr>
            <w:tcW w:w="960" w:type="dxa"/>
            <w:vAlign w:val="center"/>
          </w:tcPr>
          <w:p w14:paraId="49E7F874" w14:textId="744554CB" w:rsidR="009E119C" w:rsidRPr="003967C9" w:rsidRDefault="009E119C" w:rsidP="009E119C">
            <w:pPr>
              <w:jc w:val="center"/>
              <w:rPr>
                <w:sz w:val="22"/>
                <w:szCs w:val="22"/>
              </w:rPr>
            </w:pPr>
            <w:r>
              <w:rPr>
                <w:sz w:val="22"/>
                <w:szCs w:val="22"/>
              </w:rPr>
              <w:t>0.10</w:t>
            </w:r>
          </w:p>
        </w:tc>
        <w:tc>
          <w:tcPr>
            <w:tcW w:w="959" w:type="dxa"/>
            <w:vAlign w:val="center"/>
          </w:tcPr>
          <w:p w14:paraId="63334571" w14:textId="786A8B6F" w:rsidR="009E119C" w:rsidRPr="003967C9" w:rsidRDefault="009E119C" w:rsidP="009E119C">
            <w:pPr>
              <w:jc w:val="center"/>
              <w:rPr>
                <w:sz w:val="22"/>
                <w:szCs w:val="22"/>
              </w:rPr>
            </w:pPr>
            <w:r>
              <w:rPr>
                <w:sz w:val="22"/>
                <w:szCs w:val="22"/>
              </w:rPr>
              <w:t>0.09</w:t>
            </w:r>
          </w:p>
        </w:tc>
        <w:tc>
          <w:tcPr>
            <w:tcW w:w="960" w:type="dxa"/>
            <w:vAlign w:val="center"/>
          </w:tcPr>
          <w:p w14:paraId="40FBEEF2" w14:textId="42668157" w:rsidR="009E119C" w:rsidRPr="009B0896" w:rsidRDefault="009E119C" w:rsidP="009E119C">
            <w:pPr>
              <w:jc w:val="center"/>
              <w:rPr>
                <w:sz w:val="22"/>
                <w:szCs w:val="22"/>
              </w:rPr>
            </w:pPr>
            <w:r>
              <w:rPr>
                <w:sz w:val="22"/>
                <w:szCs w:val="22"/>
              </w:rPr>
              <w:t>0.01</w:t>
            </w:r>
          </w:p>
        </w:tc>
      </w:tr>
    </w:tbl>
    <w:p w14:paraId="316A4B15" w14:textId="77777777" w:rsidR="00426811" w:rsidRDefault="00426811" w:rsidP="00426811">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s>
        <w:ind w:left="1080"/>
      </w:pPr>
    </w:p>
    <w:p w14:paraId="11443B4E" w14:textId="55686CF0" w:rsidR="00426811" w:rsidRPr="00B607CA" w:rsidRDefault="00B607CA" w:rsidP="00B607CA">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s>
        <w:ind w:left="1080"/>
      </w:pPr>
      <w:r>
        <w:t>Emissions of SO</w:t>
      </w:r>
      <w:r>
        <w:rPr>
          <w:vertAlign w:val="subscript"/>
        </w:rPr>
        <w:t>2</w:t>
      </w:r>
      <w:r>
        <w:t xml:space="preserve"> from </w:t>
      </w:r>
      <w:proofErr w:type="gramStart"/>
      <w:r>
        <w:t>all of</w:t>
      </w:r>
      <w:proofErr w:type="gramEnd"/>
      <w:r>
        <w:t xml:space="preserve"> the natural gas-fired units are considered negligible.</w:t>
      </w:r>
    </w:p>
    <w:p w14:paraId="2E3B8DC7" w14:textId="77777777" w:rsidR="003F1C26" w:rsidRDefault="003F1C26" w:rsidP="006E35A9">
      <w:pPr>
        <w:jc w:val="left"/>
      </w:pPr>
    </w:p>
    <w:p w14:paraId="0F05E131" w14:textId="77777777" w:rsidR="00CA3CAA" w:rsidRDefault="00CA3CAA" w:rsidP="00CA3CAA">
      <w:pPr>
        <w:pStyle w:val="Heading3"/>
      </w:pPr>
      <w:r>
        <w:t>Annual Emissions</w:t>
      </w:r>
    </w:p>
    <w:p w14:paraId="6F9CD742" w14:textId="77777777" w:rsidR="00CA3CAA" w:rsidRDefault="00CA3CAA" w:rsidP="006E35A9">
      <w:pPr>
        <w:jc w:val="left"/>
      </w:pPr>
    </w:p>
    <w:p w14:paraId="269C88CD" w14:textId="77777777" w:rsidR="007B44B8" w:rsidRPr="00CA3CAA" w:rsidRDefault="007B44B8" w:rsidP="007B44B8">
      <w:pPr>
        <w:ind w:left="720"/>
      </w:pPr>
      <w:r w:rsidRPr="00CA3CAA">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Maximum potential emissions were calculated based on the following assumptions: </w:t>
      </w:r>
    </w:p>
    <w:p w14:paraId="1E2258FC" w14:textId="7B542627" w:rsidR="007B44B8" w:rsidRPr="00CA3CAA" w:rsidRDefault="00B14773" w:rsidP="007B44B8">
      <w:pPr>
        <w:pStyle w:val="BodyTextIndent3"/>
        <w:numPr>
          <w:ilvl w:val="0"/>
          <w:numId w:val="69"/>
        </w:numPr>
        <w:tabs>
          <w:tab w:val="left" w:pos="1080"/>
        </w:tabs>
        <w:spacing w:after="0"/>
        <w:ind w:left="1440"/>
        <w:rPr>
          <w:sz w:val="24"/>
          <w:szCs w:val="24"/>
        </w:rPr>
      </w:pPr>
      <w:r>
        <w:rPr>
          <w:sz w:val="24"/>
          <w:szCs w:val="24"/>
        </w:rPr>
        <w:t xml:space="preserve">Operating the natural gas-fired units for 8,760 hours/year </w:t>
      </w:r>
      <w:proofErr w:type="gramStart"/>
      <w:r>
        <w:rPr>
          <w:sz w:val="24"/>
          <w:szCs w:val="24"/>
        </w:rPr>
        <w:t>each</w:t>
      </w:r>
      <w:r w:rsidR="007B44B8" w:rsidRPr="00CA3CAA">
        <w:rPr>
          <w:sz w:val="24"/>
          <w:szCs w:val="24"/>
        </w:rPr>
        <w:t>;</w:t>
      </w:r>
      <w:proofErr w:type="gramEnd"/>
      <w:r w:rsidR="007B44B8" w:rsidRPr="00CA3CAA">
        <w:rPr>
          <w:sz w:val="24"/>
          <w:szCs w:val="24"/>
        </w:rPr>
        <w:t xml:space="preserve"> </w:t>
      </w:r>
    </w:p>
    <w:p w14:paraId="26BC8EDE" w14:textId="7EF5C800" w:rsidR="007B44B8" w:rsidRPr="00CA3CAA" w:rsidRDefault="00B14773" w:rsidP="007B44B8">
      <w:pPr>
        <w:pStyle w:val="BodyTextIndent3"/>
        <w:numPr>
          <w:ilvl w:val="0"/>
          <w:numId w:val="69"/>
        </w:numPr>
        <w:tabs>
          <w:tab w:val="left" w:pos="1080"/>
        </w:tabs>
        <w:spacing w:after="0"/>
        <w:ind w:left="1440"/>
        <w:rPr>
          <w:sz w:val="24"/>
          <w:szCs w:val="24"/>
        </w:rPr>
      </w:pPr>
      <w:r>
        <w:rPr>
          <w:sz w:val="24"/>
          <w:szCs w:val="24"/>
        </w:rPr>
        <w:t xml:space="preserve">A limit of 2.7 </w:t>
      </w:r>
      <w:proofErr w:type="spellStart"/>
      <w:r>
        <w:rPr>
          <w:sz w:val="24"/>
          <w:szCs w:val="24"/>
        </w:rPr>
        <w:t>tpy</w:t>
      </w:r>
      <w:proofErr w:type="spellEnd"/>
      <w:r>
        <w:rPr>
          <w:sz w:val="24"/>
          <w:szCs w:val="24"/>
        </w:rPr>
        <w:t xml:space="preserve"> of VOC for all coating units, lines, or operations </w:t>
      </w:r>
      <w:proofErr w:type="gramStart"/>
      <w:r>
        <w:rPr>
          <w:sz w:val="24"/>
          <w:szCs w:val="24"/>
        </w:rPr>
        <w:t>combined</w:t>
      </w:r>
      <w:r w:rsidR="007B44B8" w:rsidRPr="00CA3CAA">
        <w:rPr>
          <w:sz w:val="24"/>
          <w:szCs w:val="24"/>
        </w:rPr>
        <w:t>;</w:t>
      </w:r>
      <w:proofErr w:type="gramEnd"/>
    </w:p>
    <w:p w14:paraId="2AC1B3E4" w14:textId="72F5C4BA" w:rsidR="007B44B8" w:rsidRPr="00CA3CAA" w:rsidRDefault="007B44B8" w:rsidP="007B44B8">
      <w:pPr>
        <w:pStyle w:val="BodyTextIndent3"/>
        <w:numPr>
          <w:ilvl w:val="0"/>
          <w:numId w:val="69"/>
        </w:numPr>
        <w:tabs>
          <w:tab w:val="left" w:pos="1080"/>
        </w:tabs>
        <w:spacing w:after="0"/>
        <w:ind w:left="1440"/>
        <w:rPr>
          <w:sz w:val="24"/>
          <w:szCs w:val="24"/>
        </w:rPr>
      </w:pPr>
      <w:r w:rsidRPr="00CA3CAA">
        <w:rPr>
          <w:sz w:val="24"/>
          <w:szCs w:val="24"/>
        </w:rPr>
        <w:t xml:space="preserve">A facility-wide </w:t>
      </w:r>
      <w:r w:rsidR="00B14773">
        <w:rPr>
          <w:sz w:val="24"/>
          <w:szCs w:val="24"/>
        </w:rPr>
        <w:t>l</w:t>
      </w:r>
      <w:r w:rsidRPr="00CA3CAA">
        <w:rPr>
          <w:sz w:val="24"/>
          <w:szCs w:val="24"/>
        </w:rPr>
        <w:t xml:space="preserve">imit of </w:t>
      </w:r>
      <w:r w:rsidR="00B14773">
        <w:rPr>
          <w:sz w:val="24"/>
          <w:szCs w:val="24"/>
        </w:rPr>
        <w:t>7.9</w:t>
      </w:r>
      <w:r w:rsidRPr="00CA3CAA">
        <w:rPr>
          <w:sz w:val="24"/>
          <w:szCs w:val="24"/>
        </w:rPr>
        <w:t xml:space="preserve"> </w:t>
      </w:r>
      <w:proofErr w:type="spellStart"/>
      <w:r w:rsidRPr="00CA3CAA">
        <w:rPr>
          <w:sz w:val="24"/>
          <w:szCs w:val="24"/>
        </w:rPr>
        <w:t>tpy</w:t>
      </w:r>
      <w:proofErr w:type="spellEnd"/>
      <w:r w:rsidR="00B14773">
        <w:rPr>
          <w:sz w:val="24"/>
          <w:szCs w:val="24"/>
        </w:rPr>
        <w:t xml:space="preserve"> for any single HAP</w:t>
      </w:r>
      <w:r w:rsidRPr="00CA3CAA">
        <w:rPr>
          <w:sz w:val="24"/>
          <w:szCs w:val="24"/>
        </w:rPr>
        <w:t>;</w:t>
      </w:r>
      <w:r w:rsidR="00B14773">
        <w:rPr>
          <w:sz w:val="24"/>
          <w:szCs w:val="24"/>
        </w:rPr>
        <w:t xml:space="preserve"> and</w:t>
      </w:r>
    </w:p>
    <w:p w14:paraId="641EF21D" w14:textId="2B00A5AA" w:rsidR="007B44B8" w:rsidRPr="00CA3CAA" w:rsidRDefault="00B14773" w:rsidP="007B44B8">
      <w:pPr>
        <w:pStyle w:val="BodyTextIndent3"/>
        <w:numPr>
          <w:ilvl w:val="0"/>
          <w:numId w:val="69"/>
        </w:numPr>
        <w:tabs>
          <w:tab w:val="left" w:pos="1080"/>
        </w:tabs>
        <w:spacing w:after="0"/>
        <w:ind w:left="1440"/>
        <w:rPr>
          <w:sz w:val="24"/>
          <w:szCs w:val="24"/>
        </w:rPr>
      </w:pPr>
      <w:r w:rsidRPr="00CA3CAA">
        <w:rPr>
          <w:sz w:val="24"/>
          <w:szCs w:val="24"/>
        </w:rPr>
        <w:t xml:space="preserve">A facility-wide </w:t>
      </w:r>
      <w:r>
        <w:rPr>
          <w:sz w:val="24"/>
          <w:szCs w:val="24"/>
        </w:rPr>
        <w:t>l</w:t>
      </w:r>
      <w:r w:rsidRPr="00CA3CAA">
        <w:rPr>
          <w:sz w:val="24"/>
          <w:szCs w:val="24"/>
        </w:rPr>
        <w:t xml:space="preserve">imit of </w:t>
      </w:r>
      <w:r>
        <w:rPr>
          <w:sz w:val="24"/>
          <w:szCs w:val="24"/>
        </w:rPr>
        <w:t>14.0</w:t>
      </w:r>
      <w:r w:rsidRPr="00CA3CAA">
        <w:rPr>
          <w:sz w:val="24"/>
          <w:szCs w:val="24"/>
        </w:rPr>
        <w:t xml:space="preserve"> </w:t>
      </w:r>
      <w:proofErr w:type="spellStart"/>
      <w:r w:rsidRPr="00CA3CAA">
        <w:rPr>
          <w:sz w:val="24"/>
          <w:szCs w:val="24"/>
        </w:rPr>
        <w:t>tpy</w:t>
      </w:r>
      <w:proofErr w:type="spellEnd"/>
      <w:r>
        <w:rPr>
          <w:sz w:val="24"/>
          <w:szCs w:val="24"/>
        </w:rPr>
        <w:t xml:space="preserve"> for all HAP combined</w:t>
      </w:r>
      <w:r w:rsidR="007B44B8" w:rsidRPr="00CA3CAA">
        <w:rPr>
          <w:sz w:val="24"/>
          <w:szCs w:val="24"/>
        </w:rPr>
        <w:t>.</w:t>
      </w:r>
    </w:p>
    <w:p w14:paraId="059BE86C" w14:textId="77777777" w:rsidR="007B44B8" w:rsidRPr="00CA3CAA" w:rsidRDefault="007B44B8" w:rsidP="007B44B8">
      <w:pPr>
        <w:pStyle w:val="BodyTextIndent3"/>
        <w:spacing w:after="0"/>
        <w:ind w:left="720"/>
        <w:rPr>
          <w:sz w:val="24"/>
          <w:szCs w:val="24"/>
        </w:rPr>
      </w:pPr>
      <w:r w:rsidRPr="00CA3CAA">
        <w:rPr>
          <w:sz w:val="24"/>
          <w:szCs w:val="24"/>
        </w:rPr>
        <w:lastRenderedPageBreak/>
        <w:t xml:space="preserve">This information does not represent a comprehensive list of license restrictions or permissions. That information is provided in the Order section of this license. </w:t>
      </w:r>
    </w:p>
    <w:p w14:paraId="59FFC179" w14:textId="77777777" w:rsidR="007B44B8" w:rsidRDefault="007B44B8" w:rsidP="007B44B8">
      <w:pPr>
        <w:jc w:val="left"/>
      </w:pPr>
    </w:p>
    <w:p w14:paraId="43AE3738" w14:textId="77777777" w:rsidR="007B44B8" w:rsidRPr="008155F0" w:rsidRDefault="007B44B8" w:rsidP="007B44B8">
      <w:pPr>
        <w:jc w:val="center"/>
        <w:rPr>
          <w:b/>
        </w:rPr>
      </w:pPr>
      <w:r w:rsidRPr="008155F0">
        <w:rPr>
          <w:b/>
        </w:rPr>
        <w:t>Total Licensed Annual Emissions for the Facility</w:t>
      </w:r>
    </w:p>
    <w:p w14:paraId="0D892747" w14:textId="77777777" w:rsidR="007B44B8" w:rsidRPr="008155F0" w:rsidRDefault="007B44B8" w:rsidP="007B44B8">
      <w:pPr>
        <w:jc w:val="center"/>
        <w:rPr>
          <w:b/>
        </w:rPr>
      </w:pPr>
      <w:r w:rsidRPr="008155F0">
        <w:rPr>
          <w:b/>
        </w:rPr>
        <w:t>Tons/year</w:t>
      </w:r>
    </w:p>
    <w:p w14:paraId="61B490A7" w14:textId="77777777" w:rsidR="007B44B8" w:rsidRPr="00D57676" w:rsidRDefault="007B44B8" w:rsidP="007B44B8">
      <w:pPr>
        <w:jc w:val="center"/>
      </w:pPr>
      <w:r w:rsidRPr="00D57676">
        <w:t>(used to calculate the annual license fee)</w:t>
      </w:r>
    </w:p>
    <w:p w14:paraId="671E49E8" w14:textId="77777777" w:rsidR="007B44B8" w:rsidRPr="00797414" w:rsidRDefault="007B44B8" w:rsidP="007B44B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95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340"/>
        <w:gridCol w:w="945"/>
        <w:gridCol w:w="945"/>
        <w:gridCol w:w="945"/>
        <w:gridCol w:w="945"/>
        <w:gridCol w:w="945"/>
        <w:gridCol w:w="945"/>
        <w:gridCol w:w="945"/>
      </w:tblGrid>
      <w:tr w:rsidR="007B44B8" w:rsidRPr="00797414" w14:paraId="59CEF951" w14:textId="77777777" w:rsidTr="00B14773">
        <w:trPr>
          <w:trHeight w:val="56"/>
          <w:tblHeader/>
          <w:jc w:val="center"/>
        </w:trPr>
        <w:tc>
          <w:tcPr>
            <w:tcW w:w="2340" w:type="dxa"/>
            <w:shd w:val="clear" w:color="auto" w:fill="D9D9D9" w:themeFill="background1" w:themeFillShade="D9"/>
            <w:vAlign w:val="bottom"/>
          </w:tcPr>
          <w:p w14:paraId="1006310F" w14:textId="77777777" w:rsidR="007B44B8" w:rsidRPr="00CA3CAA" w:rsidRDefault="007B44B8"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5894D5E1" w14:textId="77777777" w:rsidR="007B44B8" w:rsidRPr="00CA3CAA" w:rsidRDefault="007B44B8"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p>
        </w:tc>
        <w:tc>
          <w:tcPr>
            <w:tcW w:w="945" w:type="dxa"/>
            <w:shd w:val="clear" w:color="auto" w:fill="D9D9D9" w:themeFill="background1" w:themeFillShade="D9"/>
            <w:vAlign w:val="bottom"/>
          </w:tcPr>
          <w:p w14:paraId="60DDF2E0" w14:textId="77777777" w:rsidR="007B44B8" w:rsidRPr="00CA3CAA" w:rsidRDefault="007B44B8"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PM</w:t>
            </w:r>
            <w:r w:rsidRPr="00CA3CAA">
              <w:rPr>
                <w:b/>
                <w:sz w:val="22"/>
                <w:szCs w:val="22"/>
                <w:vertAlign w:val="subscript"/>
              </w:rPr>
              <w:t>10</w:t>
            </w:r>
          </w:p>
        </w:tc>
        <w:tc>
          <w:tcPr>
            <w:tcW w:w="945" w:type="dxa"/>
            <w:shd w:val="clear" w:color="auto" w:fill="D9D9D9" w:themeFill="background1" w:themeFillShade="D9"/>
            <w:vAlign w:val="bottom"/>
          </w:tcPr>
          <w:p w14:paraId="3DBB68EC" w14:textId="77777777" w:rsidR="007B44B8" w:rsidRPr="00CA3CAA" w:rsidRDefault="007B44B8"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r w:rsidRPr="00CA3CAA">
              <w:rPr>
                <w:b/>
                <w:sz w:val="22"/>
                <w:szCs w:val="22"/>
                <w:vertAlign w:val="subscript"/>
              </w:rPr>
              <w:t>2.5</w:t>
            </w:r>
          </w:p>
        </w:tc>
        <w:tc>
          <w:tcPr>
            <w:tcW w:w="945" w:type="dxa"/>
            <w:shd w:val="clear" w:color="auto" w:fill="D9D9D9" w:themeFill="background1" w:themeFillShade="D9"/>
            <w:vAlign w:val="bottom"/>
          </w:tcPr>
          <w:p w14:paraId="59B4EEA3" w14:textId="77777777" w:rsidR="007B44B8" w:rsidRPr="00CA3CAA" w:rsidRDefault="007B44B8"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SO</w:t>
            </w:r>
            <w:r w:rsidRPr="00CA3CAA">
              <w:rPr>
                <w:b/>
                <w:sz w:val="22"/>
                <w:szCs w:val="22"/>
                <w:vertAlign w:val="subscript"/>
              </w:rPr>
              <w:t>2</w:t>
            </w:r>
          </w:p>
        </w:tc>
        <w:tc>
          <w:tcPr>
            <w:tcW w:w="945" w:type="dxa"/>
            <w:shd w:val="clear" w:color="auto" w:fill="D9D9D9" w:themeFill="background1" w:themeFillShade="D9"/>
            <w:vAlign w:val="bottom"/>
          </w:tcPr>
          <w:p w14:paraId="0D33D94E" w14:textId="77777777" w:rsidR="007B44B8" w:rsidRPr="00CA3CAA" w:rsidRDefault="007B44B8"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NO</w:t>
            </w:r>
            <w:r w:rsidRPr="00CA3CAA">
              <w:rPr>
                <w:b/>
                <w:sz w:val="22"/>
                <w:szCs w:val="22"/>
                <w:vertAlign w:val="subscript"/>
              </w:rPr>
              <w:t>x</w:t>
            </w:r>
          </w:p>
        </w:tc>
        <w:tc>
          <w:tcPr>
            <w:tcW w:w="945" w:type="dxa"/>
            <w:shd w:val="clear" w:color="auto" w:fill="D9D9D9" w:themeFill="background1" w:themeFillShade="D9"/>
            <w:vAlign w:val="bottom"/>
          </w:tcPr>
          <w:p w14:paraId="19244301" w14:textId="77777777" w:rsidR="007B44B8" w:rsidRPr="00CA3CAA" w:rsidRDefault="007B44B8"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CO</w:t>
            </w:r>
          </w:p>
        </w:tc>
        <w:tc>
          <w:tcPr>
            <w:tcW w:w="945" w:type="dxa"/>
            <w:shd w:val="clear" w:color="auto" w:fill="D9D9D9" w:themeFill="background1" w:themeFillShade="D9"/>
            <w:vAlign w:val="bottom"/>
          </w:tcPr>
          <w:p w14:paraId="1F2B43A6" w14:textId="77777777" w:rsidR="007B44B8" w:rsidRPr="00CA3CAA" w:rsidRDefault="007B44B8"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VOC</w:t>
            </w:r>
          </w:p>
        </w:tc>
      </w:tr>
      <w:tr w:rsidR="007B44B8" w14:paraId="3FCB6CB7" w14:textId="77777777" w:rsidTr="00B14773">
        <w:trPr>
          <w:trHeight w:val="285"/>
          <w:jc w:val="center"/>
        </w:trPr>
        <w:tc>
          <w:tcPr>
            <w:tcW w:w="2340" w:type="dxa"/>
            <w:vAlign w:val="center"/>
          </w:tcPr>
          <w:p w14:paraId="743F733C" w14:textId="2E304DF5"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Natural Gas-Fired Units</w:t>
            </w:r>
          </w:p>
        </w:tc>
        <w:tc>
          <w:tcPr>
            <w:tcW w:w="945" w:type="dxa"/>
            <w:vAlign w:val="center"/>
          </w:tcPr>
          <w:p w14:paraId="4134CAB2" w14:textId="7909D4DD"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10.4</w:t>
            </w:r>
          </w:p>
        </w:tc>
        <w:tc>
          <w:tcPr>
            <w:tcW w:w="945" w:type="dxa"/>
            <w:vAlign w:val="center"/>
          </w:tcPr>
          <w:p w14:paraId="2150D8EC" w14:textId="6C451F34"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10.4</w:t>
            </w:r>
          </w:p>
        </w:tc>
        <w:tc>
          <w:tcPr>
            <w:tcW w:w="945" w:type="dxa"/>
            <w:vAlign w:val="center"/>
          </w:tcPr>
          <w:p w14:paraId="359E8970" w14:textId="28E8B899"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10.4</w:t>
            </w:r>
          </w:p>
        </w:tc>
        <w:tc>
          <w:tcPr>
            <w:tcW w:w="945" w:type="dxa"/>
            <w:vAlign w:val="center"/>
          </w:tcPr>
          <w:p w14:paraId="1E0B4DE7" w14:textId="02FE9130"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32B863F2" w14:textId="5671EAB2"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20.1</w:t>
            </w:r>
          </w:p>
        </w:tc>
        <w:tc>
          <w:tcPr>
            <w:tcW w:w="945" w:type="dxa"/>
            <w:vAlign w:val="center"/>
          </w:tcPr>
          <w:p w14:paraId="66DF0A43" w14:textId="1036825D"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16.9</w:t>
            </w:r>
          </w:p>
        </w:tc>
        <w:tc>
          <w:tcPr>
            <w:tcW w:w="945" w:type="dxa"/>
            <w:vAlign w:val="center"/>
          </w:tcPr>
          <w:p w14:paraId="159993E5" w14:textId="78D7A3E2"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1.1</w:t>
            </w:r>
          </w:p>
        </w:tc>
      </w:tr>
      <w:tr w:rsidR="007B44B8" w14:paraId="0E540CB9" w14:textId="77777777" w:rsidTr="00B14773">
        <w:trPr>
          <w:trHeight w:val="285"/>
          <w:jc w:val="center"/>
        </w:trPr>
        <w:tc>
          <w:tcPr>
            <w:tcW w:w="2340" w:type="dxa"/>
            <w:vAlign w:val="center"/>
          </w:tcPr>
          <w:p w14:paraId="7A168EFB" w14:textId="183DCCE2"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Coating Operations</w:t>
            </w:r>
          </w:p>
        </w:tc>
        <w:tc>
          <w:tcPr>
            <w:tcW w:w="945" w:type="dxa"/>
            <w:vAlign w:val="center"/>
          </w:tcPr>
          <w:p w14:paraId="4E781F9B" w14:textId="0F777E7E"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716150DA" w14:textId="763C73E6"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3D67A957" w14:textId="08372D61"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4CD8490B" w14:textId="47D4883A"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20770E0E" w14:textId="3F7AF66E"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262E783" w14:textId="2BDB19BF"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77583772" w14:textId="2FA2FFD5"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2.7</w:t>
            </w:r>
          </w:p>
        </w:tc>
      </w:tr>
      <w:tr w:rsidR="007B44B8" w14:paraId="60F062D1" w14:textId="77777777" w:rsidTr="00B14773">
        <w:trPr>
          <w:trHeight w:val="285"/>
          <w:jc w:val="center"/>
        </w:trPr>
        <w:tc>
          <w:tcPr>
            <w:tcW w:w="2340" w:type="dxa"/>
            <w:tcBorders>
              <w:top w:val="single" w:sz="12" w:space="0" w:color="auto"/>
              <w:bottom w:val="double" w:sz="4" w:space="0" w:color="auto"/>
            </w:tcBorders>
          </w:tcPr>
          <w:p w14:paraId="336B2B19" w14:textId="77777777" w:rsidR="007B44B8" w:rsidRPr="00CA3CAA" w:rsidRDefault="007B44B8"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Total TPY</w:t>
            </w:r>
          </w:p>
        </w:tc>
        <w:tc>
          <w:tcPr>
            <w:tcW w:w="945" w:type="dxa"/>
            <w:tcBorders>
              <w:top w:val="single" w:sz="12" w:space="0" w:color="auto"/>
              <w:bottom w:val="double" w:sz="4" w:space="0" w:color="auto"/>
            </w:tcBorders>
            <w:vAlign w:val="center"/>
          </w:tcPr>
          <w:p w14:paraId="316120D8" w14:textId="4C97E856"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10.4</w:t>
            </w:r>
          </w:p>
        </w:tc>
        <w:tc>
          <w:tcPr>
            <w:tcW w:w="945" w:type="dxa"/>
            <w:tcBorders>
              <w:top w:val="single" w:sz="12" w:space="0" w:color="auto"/>
              <w:bottom w:val="double" w:sz="4" w:space="0" w:color="auto"/>
            </w:tcBorders>
            <w:vAlign w:val="center"/>
          </w:tcPr>
          <w:p w14:paraId="7635D23C" w14:textId="410508B3"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10.4</w:t>
            </w:r>
          </w:p>
        </w:tc>
        <w:tc>
          <w:tcPr>
            <w:tcW w:w="945" w:type="dxa"/>
            <w:tcBorders>
              <w:top w:val="single" w:sz="12" w:space="0" w:color="auto"/>
              <w:bottom w:val="double" w:sz="4" w:space="0" w:color="auto"/>
            </w:tcBorders>
            <w:vAlign w:val="center"/>
          </w:tcPr>
          <w:p w14:paraId="09CF4ADA" w14:textId="32AB5A18"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10.4</w:t>
            </w:r>
          </w:p>
        </w:tc>
        <w:tc>
          <w:tcPr>
            <w:tcW w:w="945" w:type="dxa"/>
            <w:tcBorders>
              <w:top w:val="single" w:sz="12" w:space="0" w:color="auto"/>
              <w:bottom w:val="double" w:sz="4" w:space="0" w:color="auto"/>
            </w:tcBorders>
            <w:vAlign w:val="center"/>
          </w:tcPr>
          <w:p w14:paraId="707734D4" w14:textId="72AC10EC"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w:t>
            </w:r>
          </w:p>
        </w:tc>
        <w:tc>
          <w:tcPr>
            <w:tcW w:w="945" w:type="dxa"/>
            <w:tcBorders>
              <w:top w:val="single" w:sz="12" w:space="0" w:color="auto"/>
              <w:bottom w:val="double" w:sz="4" w:space="0" w:color="auto"/>
            </w:tcBorders>
            <w:vAlign w:val="center"/>
          </w:tcPr>
          <w:p w14:paraId="2832AC97" w14:textId="7A5745C4"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20.1</w:t>
            </w:r>
          </w:p>
        </w:tc>
        <w:tc>
          <w:tcPr>
            <w:tcW w:w="945" w:type="dxa"/>
            <w:tcBorders>
              <w:top w:val="single" w:sz="12" w:space="0" w:color="auto"/>
              <w:bottom w:val="double" w:sz="4" w:space="0" w:color="auto"/>
            </w:tcBorders>
            <w:vAlign w:val="center"/>
          </w:tcPr>
          <w:p w14:paraId="3B13F532" w14:textId="62CA46CA"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16.9</w:t>
            </w:r>
          </w:p>
        </w:tc>
        <w:tc>
          <w:tcPr>
            <w:tcW w:w="945" w:type="dxa"/>
            <w:tcBorders>
              <w:top w:val="single" w:sz="12" w:space="0" w:color="auto"/>
              <w:bottom w:val="double" w:sz="4" w:space="0" w:color="auto"/>
            </w:tcBorders>
            <w:vAlign w:val="center"/>
          </w:tcPr>
          <w:p w14:paraId="07B25EED" w14:textId="25EA62C0" w:rsidR="007B44B8" w:rsidRPr="00CA3CAA" w:rsidRDefault="00B14773" w:rsidP="00810A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3.8</w:t>
            </w:r>
          </w:p>
        </w:tc>
      </w:tr>
    </w:tbl>
    <w:p w14:paraId="010BD907" w14:textId="77777777" w:rsidR="007B44B8" w:rsidRPr="0004533C" w:rsidRDefault="007B44B8" w:rsidP="007B44B8">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872"/>
        <w:gridCol w:w="1971"/>
      </w:tblGrid>
      <w:tr w:rsidR="007B44B8" w:rsidRPr="0004533C" w14:paraId="0E11C802" w14:textId="77777777" w:rsidTr="00810A5D">
        <w:trPr>
          <w:cantSplit/>
          <w:tblHeader/>
        </w:trPr>
        <w:tc>
          <w:tcPr>
            <w:tcW w:w="1872" w:type="dxa"/>
            <w:shd w:val="clear" w:color="auto" w:fill="D9D9D9" w:themeFill="background1" w:themeFillShade="D9"/>
          </w:tcPr>
          <w:p w14:paraId="3E9180A3" w14:textId="77777777" w:rsidR="007B44B8" w:rsidRPr="00DB2DFD" w:rsidRDefault="007B44B8" w:rsidP="00810A5D">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6F00D5AA" w14:textId="77777777" w:rsidR="007B44B8" w:rsidRPr="00DB2DFD" w:rsidRDefault="007B44B8" w:rsidP="00810A5D">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7B44B8" w:rsidRPr="0004533C" w14:paraId="2A7A42E3" w14:textId="77777777" w:rsidTr="00810A5D">
        <w:trPr>
          <w:cantSplit/>
        </w:trPr>
        <w:tc>
          <w:tcPr>
            <w:tcW w:w="1872" w:type="dxa"/>
          </w:tcPr>
          <w:p w14:paraId="5B32A1E8" w14:textId="77777777" w:rsidR="007B44B8" w:rsidRPr="00DB2DFD" w:rsidRDefault="007B44B8" w:rsidP="00810A5D">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407A2F6D" w14:textId="77777777" w:rsidR="007B44B8" w:rsidRPr="00DB2DFD" w:rsidRDefault="007B44B8" w:rsidP="00810A5D">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w:t>
            </w:r>
            <w:r w:rsidRPr="00DB2DFD">
              <w:rPr>
                <w:sz w:val="22"/>
                <w:szCs w:val="22"/>
              </w:rPr>
              <w:t>.9</w:t>
            </w:r>
          </w:p>
        </w:tc>
      </w:tr>
      <w:tr w:rsidR="007B44B8" w:rsidRPr="0004533C" w14:paraId="4491E901" w14:textId="77777777" w:rsidTr="00810A5D">
        <w:trPr>
          <w:cantSplit/>
        </w:trPr>
        <w:tc>
          <w:tcPr>
            <w:tcW w:w="1872" w:type="dxa"/>
          </w:tcPr>
          <w:p w14:paraId="2F64D396" w14:textId="77777777" w:rsidR="007B44B8" w:rsidRPr="00DB2DFD" w:rsidRDefault="007B44B8" w:rsidP="00810A5D">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4A15E228" w14:textId="27DB9FA2" w:rsidR="007B44B8" w:rsidRPr="00DB2DFD" w:rsidRDefault="007B44B8" w:rsidP="00810A5D">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w:t>
            </w:r>
            <w:r w:rsidR="00B14773">
              <w:rPr>
                <w:sz w:val="22"/>
                <w:szCs w:val="22"/>
              </w:rPr>
              <w:t>4.0</w:t>
            </w:r>
          </w:p>
        </w:tc>
      </w:tr>
    </w:tbl>
    <w:p w14:paraId="1795745B" w14:textId="77777777" w:rsidR="00CA3CAA" w:rsidRDefault="00CA3CAA" w:rsidP="006E35A9">
      <w:pPr>
        <w:jc w:val="left"/>
      </w:pPr>
    </w:p>
    <w:p w14:paraId="5B9D8E04" w14:textId="77777777" w:rsidR="00CA3CAA" w:rsidRDefault="00CA3CAA" w:rsidP="00CA3CAA">
      <w:pPr>
        <w:pStyle w:val="Heading2"/>
      </w:pPr>
      <w:r>
        <w:t>AMBIENT AIR QUALITY ANALYSIS</w:t>
      </w:r>
    </w:p>
    <w:p w14:paraId="465E09D1" w14:textId="77777777" w:rsidR="00CA3CAA" w:rsidRDefault="00CA3CAA" w:rsidP="00CA3CAA">
      <w:pPr>
        <w:jc w:val="left"/>
      </w:pPr>
    </w:p>
    <w:p w14:paraId="712D337B" w14:textId="77777777" w:rsidR="00CA3CAA" w:rsidRDefault="00CA3CAA" w:rsidP="00E43CB6">
      <w:pPr>
        <w:ind w:left="360"/>
      </w:pPr>
      <w:r>
        <w:t>The level of ambient air quality impact modeling required for a minor source is determined by the Department on a case-by-case basis. In accordance with 06</w:t>
      </w:r>
      <w:r>
        <w:noBreakHyphen/>
        <w:t>096 C.M.R. ch. 115, an ambient air quality impact analysis is not required for a minor source if the total licensed annual emissions of any pollutant released do not exceed the following levels and there are no extenuating circumstances:</w:t>
      </w:r>
    </w:p>
    <w:p w14:paraId="6E1CF595" w14:textId="77777777" w:rsidR="00CA3CAA" w:rsidRDefault="00CA3CAA" w:rsidP="00CA3CAA">
      <w:pPr>
        <w:tabs>
          <w:tab w:val="left" w:pos="360"/>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440"/>
        <w:gridCol w:w="1305"/>
      </w:tblGrid>
      <w:tr w:rsidR="00CA3CAA" w14:paraId="4C0869FC" w14:textId="77777777" w:rsidTr="00CA3CAA">
        <w:trPr>
          <w:trHeight w:val="36"/>
          <w:tblHeader/>
          <w:jc w:val="center"/>
        </w:trPr>
        <w:tc>
          <w:tcPr>
            <w:tcW w:w="1440" w:type="dxa"/>
            <w:shd w:val="clear" w:color="auto" w:fill="D9D9D9" w:themeFill="background1" w:themeFillShade="D9"/>
            <w:vAlign w:val="bottom"/>
          </w:tcPr>
          <w:p w14:paraId="680657BA" w14:textId="77777777" w:rsidR="00CA3CAA" w:rsidRPr="00DB2DFD" w:rsidRDefault="00CA3CAA" w:rsidP="00CA3CAA">
            <w:pPr>
              <w:pStyle w:val="BodyTextIndent"/>
              <w:spacing w:after="0"/>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56606B7C" w14:textId="77777777" w:rsidR="00CA3CAA" w:rsidRPr="00DB2DFD" w:rsidRDefault="00CA3CAA" w:rsidP="00CA3CAA">
            <w:pPr>
              <w:pStyle w:val="BodyTextIndent"/>
              <w:spacing w:after="0"/>
              <w:ind w:left="0"/>
              <w:jc w:val="center"/>
              <w:rPr>
                <w:b/>
                <w:sz w:val="22"/>
                <w:szCs w:val="22"/>
              </w:rPr>
            </w:pPr>
            <w:r w:rsidRPr="00DB2DFD">
              <w:rPr>
                <w:b/>
                <w:sz w:val="22"/>
                <w:szCs w:val="22"/>
              </w:rPr>
              <w:t>Tons/Year</w:t>
            </w:r>
          </w:p>
        </w:tc>
      </w:tr>
      <w:tr w:rsidR="00CA3CAA" w14:paraId="7A129511" w14:textId="77777777" w:rsidTr="00CA3CAA">
        <w:trPr>
          <w:jc w:val="center"/>
        </w:trPr>
        <w:tc>
          <w:tcPr>
            <w:tcW w:w="1440" w:type="dxa"/>
          </w:tcPr>
          <w:p w14:paraId="79D6BEA3" w14:textId="77777777" w:rsidR="00CA3CAA" w:rsidRPr="00DB2DFD" w:rsidRDefault="00CA3CAA" w:rsidP="00CA3CAA">
            <w:pPr>
              <w:pStyle w:val="BodyTextIndent"/>
              <w:spacing w:after="0"/>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3E5C681A"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w:t>
            </w:r>
          </w:p>
        </w:tc>
      </w:tr>
      <w:tr w:rsidR="00CA3CAA" w14:paraId="7E454D13" w14:textId="77777777" w:rsidTr="00CA3CAA">
        <w:trPr>
          <w:jc w:val="center"/>
        </w:trPr>
        <w:tc>
          <w:tcPr>
            <w:tcW w:w="1440" w:type="dxa"/>
          </w:tcPr>
          <w:p w14:paraId="35EDB565" w14:textId="77777777" w:rsidR="00CA3CAA" w:rsidRPr="00DB2DFD" w:rsidRDefault="00CA3CAA" w:rsidP="00CA3CAA">
            <w:pPr>
              <w:pStyle w:val="BodyTextIndent"/>
              <w:spacing w:after="0"/>
              <w:ind w:left="0"/>
              <w:jc w:val="center"/>
              <w:rPr>
                <w:sz w:val="22"/>
                <w:szCs w:val="22"/>
              </w:rPr>
            </w:pPr>
            <w:r>
              <w:rPr>
                <w:sz w:val="22"/>
                <w:szCs w:val="22"/>
              </w:rPr>
              <w:t>PM</w:t>
            </w:r>
            <w:r>
              <w:rPr>
                <w:sz w:val="22"/>
                <w:szCs w:val="22"/>
                <w:vertAlign w:val="subscript"/>
              </w:rPr>
              <w:t>2.5</w:t>
            </w:r>
          </w:p>
        </w:tc>
        <w:tc>
          <w:tcPr>
            <w:tcW w:w="1305" w:type="dxa"/>
            <w:vAlign w:val="center"/>
          </w:tcPr>
          <w:p w14:paraId="7B54C638" w14:textId="77777777" w:rsidR="00CA3CAA" w:rsidRPr="00DB2DFD" w:rsidRDefault="00CA3CAA" w:rsidP="00CA3CAA">
            <w:pPr>
              <w:pStyle w:val="BodyTextIndent"/>
              <w:tabs>
                <w:tab w:val="left" w:pos="725"/>
              </w:tabs>
              <w:spacing w:after="0"/>
              <w:ind w:left="0" w:right="364"/>
              <w:jc w:val="right"/>
              <w:rPr>
                <w:sz w:val="22"/>
                <w:szCs w:val="22"/>
              </w:rPr>
            </w:pPr>
            <w:r>
              <w:rPr>
                <w:sz w:val="22"/>
                <w:szCs w:val="22"/>
              </w:rPr>
              <w:t>15</w:t>
            </w:r>
          </w:p>
        </w:tc>
      </w:tr>
      <w:tr w:rsidR="00CA3CAA" w14:paraId="7B360D2E" w14:textId="77777777" w:rsidTr="00CA3CAA">
        <w:trPr>
          <w:jc w:val="center"/>
        </w:trPr>
        <w:tc>
          <w:tcPr>
            <w:tcW w:w="1440" w:type="dxa"/>
          </w:tcPr>
          <w:p w14:paraId="43AAC01F" w14:textId="77777777" w:rsidR="00CA3CAA" w:rsidRPr="00DB2DFD" w:rsidRDefault="00CA3CAA" w:rsidP="00CA3CAA">
            <w:pPr>
              <w:pStyle w:val="BodyTextIndent"/>
              <w:spacing w:after="0"/>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08994699"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44EB49B2" w14:textId="77777777" w:rsidTr="00CA3CAA">
        <w:trPr>
          <w:jc w:val="center"/>
        </w:trPr>
        <w:tc>
          <w:tcPr>
            <w:tcW w:w="1440" w:type="dxa"/>
          </w:tcPr>
          <w:p w14:paraId="63A4A75A" w14:textId="77777777" w:rsidR="00CA3CAA" w:rsidRPr="00DB2DFD" w:rsidRDefault="00CA3CAA" w:rsidP="00CA3CAA">
            <w:pPr>
              <w:pStyle w:val="BodyTextIndent"/>
              <w:spacing w:after="0"/>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3EB51B76"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68BBC437" w14:textId="77777777" w:rsidTr="00CA3CAA">
        <w:trPr>
          <w:jc w:val="center"/>
        </w:trPr>
        <w:tc>
          <w:tcPr>
            <w:tcW w:w="1440" w:type="dxa"/>
          </w:tcPr>
          <w:p w14:paraId="1177049D" w14:textId="77777777" w:rsidR="00CA3CAA" w:rsidRPr="00DB2DFD" w:rsidRDefault="00CA3CAA" w:rsidP="00CA3CAA">
            <w:pPr>
              <w:pStyle w:val="BodyTextIndent"/>
              <w:spacing w:after="0"/>
              <w:ind w:left="0"/>
              <w:jc w:val="center"/>
              <w:rPr>
                <w:sz w:val="22"/>
                <w:szCs w:val="22"/>
              </w:rPr>
            </w:pPr>
            <w:r w:rsidRPr="00DB2DFD">
              <w:rPr>
                <w:sz w:val="22"/>
                <w:szCs w:val="22"/>
              </w:rPr>
              <w:t>CO</w:t>
            </w:r>
          </w:p>
        </w:tc>
        <w:tc>
          <w:tcPr>
            <w:tcW w:w="1305" w:type="dxa"/>
            <w:vAlign w:val="center"/>
          </w:tcPr>
          <w:p w14:paraId="1DF8B16F"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250</w:t>
            </w:r>
          </w:p>
        </w:tc>
      </w:tr>
    </w:tbl>
    <w:p w14:paraId="06636A78" w14:textId="77777777" w:rsidR="00CA3CAA" w:rsidRDefault="00CA3CAA" w:rsidP="00CA3CAA"/>
    <w:p w14:paraId="02F24C0B" w14:textId="77777777" w:rsidR="00CA3CAA" w:rsidRDefault="00CA3CAA" w:rsidP="00E43CB6">
      <w:pPr>
        <w:ind w:left="360"/>
      </w:pPr>
      <w:r>
        <w:t xml:space="preserve">The total licensed annual emissions for the facility are below the emission levels contained in the table above and there are no extenuating circumstances; therefore, an ambient air quality impact analysis is not required as part of this license </w:t>
      </w:r>
      <w:r w:rsidRPr="00973D1B">
        <w:rPr>
          <w:bCs/>
          <w:iCs/>
        </w:rPr>
        <w:t>amendment</w:t>
      </w:r>
      <w:r>
        <w:t>.</w:t>
      </w:r>
    </w:p>
    <w:p w14:paraId="245BE9A3" w14:textId="77777777" w:rsidR="00CA3CAA" w:rsidRDefault="00CA3CAA" w:rsidP="00E43CB6">
      <w:pPr>
        <w:tabs>
          <w:tab w:val="left" w:pos="720"/>
        </w:tabs>
        <w:ind w:left="360"/>
      </w:pPr>
    </w:p>
    <w:p w14:paraId="751EC910" w14:textId="4AE24E26" w:rsidR="00CA3CAA" w:rsidRPr="008B5420" w:rsidRDefault="00CA3CAA" w:rsidP="00E43CB6">
      <w:pPr>
        <w:ind w:left="360"/>
      </w:pPr>
      <w:bookmarkStart w:id="0" w:name="_Hlk99615818"/>
      <w:r w:rsidRPr="005F101D">
        <w:t xml:space="preserve">This determination is based on information provided by the applicant </w:t>
      </w:r>
      <w:bookmarkStart w:id="1" w:name="_Hlk139033765"/>
      <w:r w:rsidR="00973D1B">
        <w:t xml:space="preserve">regarding </w:t>
      </w:r>
      <w:r w:rsidRPr="00973D1B">
        <w:t>licensed</w:t>
      </w:r>
      <w:bookmarkEnd w:id="1"/>
      <w:r w:rsidRPr="005F101D">
        <w:rPr>
          <w:color w:val="7030A0"/>
        </w:rPr>
        <w:t xml:space="preserve"> </w:t>
      </w:r>
      <w:r w:rsidRPr="005F101D">
        <w:t xml:space="preserve">emission units. If the Department determines that any parameter (e.g., stack size, configuration, flow rate, emission rates, nearby structures, etc.) deviates from what was included in the application, the Department may require </w:t>
      </w:r>
      <w:r w:rsidR="00973D1B">
        <w:t>Linde</w:t>
      </w:r>
      <w:r w:rsidRPr="005F101D">
        <w:t xml:space="preserve"> to submit additional information and may require an ambient air quality impact analysis at that time.</w:t>
      </w:r>
    </w:p>
    <w:bookmarkEnd w:id="0"/>
    <w:p w14:paraId="39145A28" w14:textId="77777777" w:rsidR="00CA3CAA" w:rsidRDefault="00CA3CAA" w:rsidP="00E43CB6">
      <w:pPr>
        <w:tabs>
          <w:tab w:val="left" w:pos="720"/>
        </w:tabs>
        <w:ind w:left="360"/>
      </w:pPr>
    </w:p>
    <w:p w14:paraId="5590B406" w14:textId="77777777" w:rsidR="00161BFB" w:rsidRDefault="00161BFB">
      <w:pPr>
        <w:jc w:val="left"/>
        <w:rPr>
          <w:b/>
          <w:bCs/>
        </w:rPr>
      </w:pPr>
      <w:r>
        <w:br w:type="page"/>
      </w:r>
    </w:p>
    <w:p w14:paraId="5A201B15" w14:textId="09171516" w:rsidR="00CA3CAA" w:rsidRDefault="00EB5AE8" w:rsidP="00EB5AE8">
      <w:pPr>
        <w:pStyle w:val="Heading1"/>
      </w:pPr>
      <w:r>
        <w:lastRenderedPageBreak/>
        <w:t>ORDER</w:t>
      </w:r>
    </w:p>
    <w:p w14:paraId="1CBBD97C" w14:textId="77777777" w:rsidR="00EB5AE8" w:rsidRDefault="00EB5AE8" w:rsidP="006E35A9">
      <w:pPr>
        <w:jc w:val="left"/>
      </w:pPr>
    </w:p>
    <w:p w14:paraId="6D933041" w14:textId="77777777" w:rsidR="00EB5AE8" w:rsidRDefault="00EB5AE8" w:rsidP="00EB5AE8">
      <w:r>
        <w:t>Based on the above Findings and subject to conditions listed below, the Department concludes that the emissions from this source:</w:t>
      </w:r>
    </w:p>
    <w:p w14:paraId="42AF0F05" w14:textId="77777777" w:rsidR="00EB5AE8" w:rsidRDefault="00EB5AE8" w:rsidP="00EB5AE8">
      <w:pPr>
        <w:numPr>
          <w:ilvl w:val="0"/>
          <w:numId w:val="70"/>
        </w:numPr>
        <w:tabs>
          <w:tab w:val="clear" w:pos="720"/>
          <w:tab w:val="num" w:pos="360"/>
        </w:tabs>
        <w:ind w:left="360" w:hanging="360"/>
      </w:pPr>
      <w:r>
        <w:t>will receive Best Practical Treatment,</w:t>
      </w:r>
    </w:p>
    <w:p w14:paraId="50E011C0" w14:textId="77777777" w:rsidR="00EB5AE8" w:rsidRDefault="00EB5AE8" w:rsidP="00EB5AE8">
      <w:pPr>
        <w:numPr>
          <w:ilvl w:val="0"/>
          <w:numId w:val="70"/>
        </w:numPr>
        <w:tabs>
          <w:tab w:val="clear" w:pos="720"/>
          <w:tab w:val="num" w:pos="360"/>
        </w:tabs>
        <w:ind w:left="360" w:hanging="360"/>
      </w:pPr>
      <w:r>
        <w:t>will not violate applicable emission standards, and</w:t>
      </w:r>
    </w:p>
    <w:p w14:paraId="3F15D1E9" w14:textId="77777777" w:rsidR="00EB5AE8" w:rsidRDefault="00EB5AE8" w:rsidP="00EB5AE8">
      <w:pPr>
        <w:numPr>
          <w:ilvl w:val="0"/>
          <w:numId w:val="70"/>
        </w:numPr>
        <w:tabs>
          <w:tab w:val="clear" w:pos="720"/>
          <w:tab w:val="num" w:pos="360"/>
          <w:tab w:val="num" w:pos="1440"/>
        </w:tabs>
        <w:ind w:left="360" w:hanging="360"/>
      </w:pPr>
      <w:r>
        <w:t>will not violate applicable ambient air quality standards in conjunction with emissions from other sources.</w:t>
      </w:r>
    </w:p>
    <w:p w14:paraId="4322A558" w14:textId="77777777" w:rsidR="00EB5AE8" w:rsidRDefault="00EB5AE8" w:rsidP="00EB5AE8"/>
    <w:p w14:paraId="232E08AC" w14:textId="4DAC6517" w:rsidR="00EB5AE8" w:rsidRDefault="00EB5AE8" w:rsidP="00EB5AE8">
      <w:pPr>
        <w:pStyle w:val="BodyText"/>
      </w:pPr>
      <w:r>
        <w:t>The Department hereby grants Air Emission License</w:t>
      </w:r>
      <w:r w:rsidRPr="001826AE">
        <w:rPr>
          <w:b/>
          <w:bCs/>
          <w:i/>
          <w:szCs w:val="24"/>
        </w:rPr>
        <w:t xml:space="preserve"> </w:t>
      </w:r>
      <w:r w:rsidRPr="00973D1B">
        <w:rPr>
          <w:iCs/>
          <w:szCs w:val="24"/>
        </w:rPr>
        <w:t>Amendment</w:t>
      </w:r>
      <w:r>
        <w:t xml:space="preserve"> A-</w:t>
      </w:r>
      <w:r w:rsidR="00973D1B">
        <w:t>643</w:t>
      </w:r>
      <w:r>
        <w:t>-</w:t>
      </w:r>
      <w:r w:rsidR="00973D1B">
        <w:t>71</w:t>
      </w:r>
      <w:r>
        <w:t>-</w:t>
      </w:r>
      <w:r w:rsidR="00973D1B">
        <w:t>P</w:t>
      </w:r>
      <w:r>
        <w:t>-</w:t>
      </w:r>
      <w:r w:rsidR="00973D1B">
        <w:t>M</w:t>
      </w:r>
      <w:r>
        <w:t xml:space="preserve"> subject to </w:t>
      </w:r>
      <w:r w:rsidRPr="00973D1B">
        <w:rPr>
          <w:bCs/>
          <w:iCs/>
        </w:rPr>
        <w:t>the conditions found in Air Emission License A-</w:t>
      </w:r>
      <w:r w:rsidR="00973D1B" w:rsidRPr="00973D1B">
        <w:rPr>
          <w:bCs/>
          <w:iCs/>
        </w:rPr>
        <w:t>643</w:t>
      </w:r>
      <w:r w:rsidRPr="00973D1B">
        <w:rPr>
          <w:bCs/>
          <w:iCs/>
        </w:rPr>
        <w:t>-</w:t>
      </w:r>
      <w:r w:rsidR="00973D1B" w:rsidRPr="00973D1B">
        <w:rPr>
          <w:bCs/>
          <w:iCs/>
        </w:rPr>
        <w:t>71</w:t>
      </w:r>
      <w:r w:rsidRPr="00973D1B">
        <w:rPr>
          <w:bCs/>
          <w:iCs/>
        </w:rPr>
        <w:t>-</w:t>
      </w:r>
      <w:r w:rsidR="00973D1B" w:rsidRPr="00973D1B">
        <w:rPr>
          <w:bCs/>
          <w:iCs/>
        </w:rPr>
        <w:t>O</w:t>
      </w:r>
      <w:r w:rsidRPr="00973D1B">
        <w:rPr>
          <w:bCs/>
          <w:iCs/>
        </w:rPr>
        <w:t>-R</w:t>
      </w:r>
      <w:r w:rsidR="00973D1B" w:rsidRPr="00973D1B">
        <w:rPr>
          <w:bCs/>
          <w:iCs/>
        </w:rPr>
        <w:t>/A</w:t>
      </w:r>
      <w:r>
        <w:t xml:space="preserve"> and the following conditions.</w:t>
      </w:r>
    </w:p>
    <w:p w14:paraId="380F70F2" w14:textId="77777777" w:rsidR="00EB5AE8" w:rsidRDefault="00EB5AE8" w:rsidP="00EB5AE8">
      <w:pPr>
        <w:pStyle w:val="BodyText"/>
      </w:pPr>
    </w:p>
    <w:p w14:paraId="436CD22D" w14:textId="77777777" w:rsidR="00EB5AE8" w:rsidRDefault="00EB5AE8" w:rsidP="00EB5AE8">
      <w:pPr>
        <w:autoSpaceDE w:val="0"/>
        <w:autoSpaceDN w:val="0"/>
        <w:adjustRightInd w:val="0"/>
        <w:rPr>
          <w:bCs/>
        </w:rPr>
      </w:pPr>
      <w:r w:rsidRPr="00E04021">
        <w:rPr>
          <w:bCs/>
          <w:u w:val="single"/>
        </w:rPr>
        <w:t>Severability</w:t>
      </w:r>
      <w:r>
        <w:rPr>
          <w:bCs/>
        </w:rPr>
        <w:t xml:space="preserve">. </w:t>
      </w:r>
      <w:r w:rsidRPr="00E04021">
        <w:rPr>
          <w:bCs/>
        </w:rPr>
        <w:t>The invalidity or unenforceability of any provision</w:t>
      </w:r>
      <w:r>
        <w:rPr>
          <w:bCs/>
        </w:rPr>
        <w:t xml:space="preserve"> </w:t>
      </w:r>
      <w:r w:rsidRPr="00E04021">
        <w:rPr>
          <w:bCs/>
        </w:rPr>
        <w:t xml:space="preserve">of this License </w:t>
      </w:r>
      <w:r w:rsidRPr="00973D1B">
        <w:rPr>
          <w:iCs/>
        </w:rPr>
        <w:t>Amendment</w:t>
      </w:r>
      <w:r>
        <w:rPr>
          <w:bCs/>
        </w:rPr>
        <w:t xml:space="preserve"> or part thereof </w:t>
      </w:r>
      <w:r w:rsidRPr="00E04021">
        <w:rPr>
          <w:bCs/>
        </w:rPr>
        <w:t xml:space="preserve">shall not affect the remainder of the provision or any other provisions. This License </w:t>
      </w:r>
      <w:r w:rsidRPr="00973D1B">
        <w:rPr>
          <w:iCs/>
        </w:rPr>
        <w:t>Amendment</w:t>
      </w:r>
      <w:r w:rsidRPr="00E04021">
        <w:rPr>
          <w:bCs/>
        </w:rPr>
        <w:t xml:space="preserve"> shall be construed and enforced in all respects as if such invalid or unenforceable provision or part thereof </w:t>
      </w:r>
      <w:proofErr w:type="gramStart"/>
      <w:r w:rsidRPr="00E04021">
        <w:rPr>
          <w:bCs/>
        </w:rPr>
        <w:t>had</w:t>
      </w:r>
      <w:proofErr w:type="gramEnd"/>
      <w:r w:rsidRPr="00E04021">
        <w:rPr>
          <w:bCs/>
        </w:rPr>
        <w:t xml:space="preserve"> been omitted.</w:t>
      </w:r>
    </w:p>
    <w:p w14:paraId="1E6C8EA2" w14:textId="77777777" w:rsidR="00EB5AE8" w:rsidRDefault="00EB5AE8" w:rsidP="00EB5AE8"/>
    <w:p w14:paraId="45A896B2" w14:textId="064C4D38" w:rsidR="00EB5AE8" w:rsidRDefault="004C1A78" w:rsidP="004C1A78">
      <w:pPr>
        <w:pStyle w:val="OrderHead2"/>
      </w:pPr>
      <w:r>
        <w:t>SPECIFIC CONDITIONS</w:t>
      </w:r>
    </w:p>
    <w:p w14:paraId="6FAA0D31" w14:textId="77777777" w:rsidR="00EB5AE8" w:rsidRDefault="00EB5AE8" w:rsidP="006E35A9">
      <w:pPr>
        <w:jc w:val="left"/>
      </w:pPr>
    </w:p>
    <w:p w14:paraId="18F13162" w14:textId="084A714E" w:rsidR="004C1A78" w:rsidRDefault="004C1A78" w:rsidP="004C1A78">
      <w:pPr>
        <w:rPr>
          <w:b/>
          <w:bCs/>
        </w:rPr>
      </w:pPr>
      <w:r>
        <w:rPr>
          <w:b/>
          <w:bCs/>
        </w:rPr>
        <w:t>The following shall replace Condition (</w:t>
      </w:r>
      <w:r w:rsidR="002A6EC0">
        <w:rPr>
          <w:b/>
          <w:bCs/>
        </w:rPr>
        <w:t>22</w:t>
      </w:r>
      <w:r>
        <w:rPr>
          <w:b/>
          <w:bCs/>
        </w:rPr>
        <w:t>) of Air Emission License A-</w:t>
      </w:r>
      <w:r w:rsidR="00B14773">
        <w:rPr>
          <w:b/>
          <w:bCs/>
        </w:rPr>
        <w:t>643</w:t>
      </w:r>
      <w:r>
        <w:rPr>
          <w:b/>
          <w:bCs/>
        </w:rPr>
        <w:t>-71-</w:t>
      </w:r>
      <w:r w:rsidR="00B14773">
        <w:rPr>
          <w:b/>
          <w:bCs/>
        </w:rPr>
        <w:t>O</w:t>
      </w:r>
      <w:r>
        <w:rPr>
          <w:b/>
          <w:bCs/>
        </w:rPr>
        <w:t>-R</w:t>
      </w:r>
      <w:r w:rsidR="00B14773">
        <w:rPr>
          <w:b/>
          <w:bCs/>
        </w:rPr>
        <w:t>/A</w:t>
      </w:r>
      <w:r>
        <w:rPr>
          <w:b/>
          <w:bCs/>
        </w:rPr>
        <w:t>:</w:t>
      </w:r>
    </w:p>
    <w:p w14:paraId="78004D99" w14:textId="77777777" w:rsidR="004C1A78" w:rsidRDefault="004C1A78" w:rsidP="004C1A78">
      <w:pPr>
        <w:rPr>
          <w:b/>
          <w:bCs/>
        </w:rPr>
      </w:pPr>
    </w:p>
    <w:p w14:paraId="12E102CB" w14:textId="4665FFF2" w:rsidR="006A57E3" w:rsidRDefault="00B81D91" w:rsidP="00B14773">
      <w:pPr>
        <w:pStyle w:val="OrderCondition"/>
        <w:ind w:hanging="1080"/>
      </w:pPr>
      <w:r>
        <w:t>Natural Gas-Fired Units</w:t>
      </w:r>
    </w:p>
    <w:p w14:paraId="47E7C09E" w14:textId="77777777" w:rsidR="00541BE7" w:rsidRDefault="00541BE7" w:rsidP="00541BE7"/>
    <w:p w14:paraId="63048E8C" w14:textId="272169E2" w:rsidR="00B81D91" w:rsidRDefault="00B81D91" w:rsidP="00541BE7">
      <w:pPr>
        <w:pStyle w:val="Heading4"/>
      </w:pPr>
      <w:r w:rsidRPr="00B81D91">
        <w:t>Emissions shall not exceed the following:</w:t>
      </w:r>
    </w:p>
    <w:p w14:paraId="31AD20D7" w14:textId="77777777" w:rsidR="00B81D91" w:rsidRDefault="00B81D91" w:rsidP="00B81D91"/>
    <w:tbl>
      <w:tblPr>
        <w:tblW w:w="7470" w:type="dxa"/>
        <w:tblInd w:w="11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70"/>
        <w:gridCol w:w="1170"/>
        <w:gridCol w:w="1260"/>
        <w:gridCol w:w="2970"/>
      </w:tblGrid>
      <w:tr w:rsidR="00B81D91" w:rsidRPr="003967C9" w14:paraId="3AC5BCE9" w14:textId="66AF3584" w:rsidTr="00B81D91">
        <w:trPr>
          <w:tblHeader/>
        </w:trPr>
        <w:tc>
          <w:tcPr>
            <w:tcW w:w="2070" w:type="dxa"/>
            <w:shd w:val="clear" w:color="auto" w:fill="D9D9D9" w:themeFill="background1" w:themeFillShade="D9"/>
            <w:vAlign w:val="bottom"/>
          </w:tcPr>
          <w:p w14:paraId="68391050" w14:textId="77777777" w:rsidR="00B81D91" w:rsidRPr="003967C9" w:rsidRDefault="00B81D91" w:rsidP="00810A5D">
            <w:pPr>
              <w:jc w:val="center"/>
              <w:rPr>
                <w:b/>
                <w:sz w:val="22"/>
                <w:szCs w:val="22"/>
              </w:rPr>
            </w:pPr>
            <w:r w:rsidRPr="003967C9">
              <w:rPr>
                <w:b/>
                <w:sz w:val="22"/>
                <w:szCs w:val="22"/>
              </w:rPr>
              <w:t>Emission Unit</w:t>
            </w:r>
          </w:p>
        </w:tc>
        <w:tc>
          <w:tcPr>
            <w:tcW w:w="1170" w:type="dxa"/>
            <w:shd w:val="clear" w:color="auto" w:fill="D9D9D9" w:themeFill="background1" w:themeFillShade="D9"/>
            <w:vAlign w:val="bottom"/>
          </w:tcPr>
          <w:p w14:paraId="7033C146" w14:textId="77777777" w:rsidR="00B81D91" w:rsidRPr="003967C9" w:rsidRDefault="00B81D91" w:rsidP="00810A5D">
            <w:pPr>
              <w:jc w:val="center"/>
              <w:rPr>
                <w:b/>
                <w:sz w:val="22"/>
                <w:szCs w:val="22"/>
              </w:rPr>
            </w:pPr>
            <w:r>
              <w:rPr>
                <w:b/>
                <w:sz w:val="22"/>
                <w:szCs w:val="22"/>
              </w:rPr>
              <w:t>Pollutant</w:t>
            </w:r>
          </w:p>
        </w:tc>
        <w:tc>
          <w:tcPr>
            <w:tcW w:w="1260" w:type="dxa"/>
            <w:shd w:val="clear" w:color="auto" w:fill="D9D9D9" w:themeFill="background1" w:themeFillShade="D9"/>
            <w:vAlign w:val="bottom"/>
          </w:tcPr>
          <w:p w14:paraId="0C8A9012" w14:textId="77777777" w:rsidR="00B81D91" w:rsidRPr="003967C9" w:rsidRDefault="00B81D91" w:rsidP="00810A5D">
            <w:pPr>
              <w:jc w:val="center"/>
              <w:rPr>
                <w:b/>
                <w:sz w:val="22"/>
                <w:szCs w:val="22"/>
              </w:rPr>
            </w:pPr>
            <w:proofErr w:type="spellStart"/>
            <w:r w:rsidRPr="003967C9">
              <w:rPr>
                <w:b/>
                <w:sz w:val="22"/>
                <w:szCs w:val="22"/>
              </w:rPr>
              <w:t>lb</w:t>
            </w:r>
            <w:proofErr w:type="spellEnd"/>
            <w:r w:rsidRPr="003967C9">
              <w:rPr>
                <w:b/>
                <w:sz w:val="22"/>
                <w:szCs w:val="22"/>
              </w:rPr>
              <w:t>/</w:t>
            </w:r>
            <w:r>
              <w:rPr>
                <w:b/>
                <w:sz w:val="22"/>
                <w:szCs w:val="22"/>
              </w:rPr>
              <w:t>MMBtu</w:t>
            </w:r>
          </w:p>
        </w:tc>
        <w:tc>
          <w:tcPr>
            <w:tcW w:w="2970" w:type="dxa"/>
            <w:shd w:val="clear" w:color="auto" w:fill="D9D9D9" w:themeFill="background1" w:themeFillShade="D9"/>
          </w:tcPr>
          <w:p w14:paraId="6AA4E749" w14:textId="11DE3090" w:rsidR="00B81D91" w:rsidRPr="003967C9" w:rsidRDefault="00B81D91" w:rsidP="00810A5D">
            <w:pPr>
              <w:jc w:val="center"/>
              <w:rPr>
                <w:b/>
                <w:sz w:val="22"/>
                <w:szCs w:val="22"/>
              </w:rPr>
            </w:pPr>
            <w:r>
              <w:rPr>
                <w:b/>
                <w:sz w:val="22"/>
                <w:szCs w:val="22"/>
              </w:rPr>
              <w:t>Origin and Authority</w:t>
            </w:r>
          </w:p>
        </w:tc>
      </w:tr>
      <w:tr w:rsidR="00B81D91" w:rsidRPr="003967C9" w14:paraId="2C46E9EA" w14:textId="5349CFA8" w:rsidTr="00B81D91">
        <w:tc>
          <w:tcPr>
            <w:tcW w:w="2070" w:type="dxa"/>
          </w:tcPr>
          <w:p w14:paraId="4EECFD3A" w14:textId="77777777" w:rsidR="00B81D91" w:rsidRPr="003967C9" w:rsidRDefault="00B81D91" w:rsidP="00810A5D">
            <w:pPr>
              <w:rPr>
                <w:sz w:val="22"/>
                <w:szCs w:val="22"/>
              </w:rPr>
            </w:pPr>
            <w:r>
              <w:rPr>
                <w:sz w:val="22"/>
                <w:szCs w:val="22"/>
              </w:rPr>
              <w:t>Air Make-up Unit #3</w:t>
            </w:r>
          </w:p>
        </w:tc>
        <w:tc>
          <w:tcPr>
            <w:tcW w:w="1170" w:type="dxa"/>
            <w:vAlign w:val="center"/>
          </w:tcPr>
          <w:p w14:paraId="74BB77F4" w14:textId="77777777" w:rsidR="00B81D91" w:rsidRPr="003967C9" w:rsidRDefault="00B81D91" w:rsidP="00810A5D">
            <w:pPr>
              <w:jc w:val="center"/>
              <w:rPr>
                <w:sz w:val="22"/>
                <w:szCs w:val="22"/>
              </w:rPr>
            </w:pPr>
            <w:r>
              <w:rPr>
                <w:sz w:val="22"/>
                <w:szCs w:val="22"/>
              </w:rPr>
              <w:t>PM</w:t>
            </w:r>
          </w:p>
        </w:tc>
        <w:tc>
          <w:tcPr>
            <w:tcW w:w="1260" w:type="dxa"/>
            <w:vAlign w:val="center"/>
          </w:tcPr>
          <w:p w14:paraId="56F5BC55" w14:textId="77777777" w:rsidR="00B81D91" w:rsidRPr="003967C9" w:rsidRDefault="00B81D91" w:rsidP="00810A5D">
            <w:pPr>
              <w:jc w:val="center"/>
              <w:rPr>
                <w:sz w:val="22"/>
                <w:szCs w:val="22"/>
              </w:rPr>
            </w:pPr>
            <w:r>
              <w:rPr>
                <w:sz w:val="22"/>
                <w:szCs w:val="22"/>
              </w:rPr>
              <w:t>0.05</w:t>
            </w:r>
          </w:p>
        </w:tc>
        <w:tc>
          <w:tcPr>
            <w:tcW w:w="2970" w:type="dxa"/>
          </w:tcPr>
          <w:p w14:paraId="51B04EB3" w14:textId="118532FF" w:rsidR="00B81D91" w:rsidRDefault="00B81D91" w:rsidP="00810A5D">
            <w:pPr>
              <w:jc w:val="center"/>
              <w:rPr>
                <w:sz w:val="22"/>
                <w:szCs w:val="22"/>
              </w:rPr>
            </w:pPr>
            <w:r>
              <w:rPr>
                <w:sz w:val="22"/>
                <w:szCs w:val="22"/>
              </w:rPr>
              <w:t>06-096 C.M.R. ch. 115, BPT</w:t>
            </w:r>
          </w:p>
        </w:tc>
      </w:tr>
      <w:tr w:rsidR="00B81D91" w:rsidRPr="003967C9" w14:paraId="3ABC3257" w14:textId="73C80DBA" w:rsidTr="00B81D91">
        <w:tc>
          <w:tcPr>
            <w:tcW w:w="2070" w:type="dxa"/>
          </w:tcPr>
          <w:p w14:paraId="3788721A" w14:textId="77777777" w:rsidR="00B81D91" w:rsidRPr="003967C9" w:rsidRDefault="00B81D91" w:rsidP="00810A5D">
            <w:pPr>
              <w:rPr>
                <w:sz w:val="22"/>
                <w:szCs w:val="22"/>
              </w:rPr>
            </w:pPr>
            <w:r>
              <w:rPr>
                <w:sz w:val="22"/>
                <w:szCs w:val="22"/>
              </w:rPr>
              <w:t>Air Make-up Unit #4</w:t>
            </w:r>
          </w:p>
        </w:tc>
        <w:tc>
          <w:tcPr>
            <w:tcW w:w="1170" w:type="dxa"/>
            <w:vAlign w:val="center"/>
          </w:tcPr>
          <w:p w14:paraId="088E1CDA" w14:textId="77777777" w:rsidR="00B81D91" w:rsidRPr="003967C9" w:rsidRDefault="00B81D91" w:rsidP="00810A5D">
            <w:pPr>
              <w:jc w:val="center"/>
              <w:rPr>
                <w:sz w:val="22"/>
                <w:szCs w:val="22"/>
              </w:rPr>
            </w:pPr>
            <w:r>
              <w:rPr>
                <w:sz w:val="22"/>
                <w:szCs w:val="22"/>
              </w:rPr>
              <w:t>PM</w:t>
            </w:r>
          </w:p>
        </w:tc>
        <w:tc>
          <w:tcPr>
            <w:tcW w:w="1260" w:type="dxa"/>
            <w:vAlign w:val="center"/>
          </w:tcPr>
          <w:p w14:paraId="4EF57CA9" w14:textId="77777777" w:rsidR="00B81D91" w:rsidRPr="003967C9" w:rsidRDefault="00B81D91" w:rsidP="00810A5D">
            <w:pPr>
              <w:jc w:val="center"/>
              <w:rPr>
                <w:sz w:val="22"/>
                <w:szCs w:val="22"/>
              </w:rPr>
            </w:pPr>
            <w:r w:rsidRPr="003967C9">
              <w:rPr>
                <w:sz w:val="22"/>
                <w:szCs w:val="22"/>
              </w:rPr>
              <w:t>0.</w:t>
            </w:r>
            <w:r>
              <w:rPr>
                <w:sz w:val="22"/>
                <w:szCs w:val="22"/>
              </w:rPr>
              <w:t>0</w:t>
            </w:r>
            <w:r w:rsidRPr="003967C9">
              <w:rPr>
                <w:sz w:val="22"/>
                <w:szCs w:val="22"/>
              </w:rPr>
              <w:t>5</w:t>
            </w:r>
          </w:p>
        </w:tc>
        <w:tc>
          <w:tcPr>
            <w:tcW w:w="2970" w:type="dxa"/>
          </w:tcPr>
          <w:p w14:paraId="5CC39D91" w14:textId="72AD587A" w:rsidR="00B81D91" w:rsidRPr="003967C9" w:rsidRDefault="00B81D91" w:rsidP="00810A5D">
            <w:pPr>
              <w:jc w:val="center"/>
              <w:rPr>
                <w:sz w:val="22"/>
                <w:szCs w:val="22"/>
              </w:rPr>
            </w:pPr>
            <w:r>
              <w:rPr>
                <w:sz w:val="22"/>
                <w:szCs w:val="22"/>
              </w:rPr>
              <w:t>06-096 C.M.R. ch. 115, BPT</w:t>
            </w:r>
          </w:p>
        </w:tc>
      </w:tr>
    </w:tbl>
    <w:p w14:paraId="33CB384C" w14:textId="77777777" w:rsidR="00B81D91" w:rsidRPr="00B81D91" w:rsidRDefault="00B81D91" w:rsidP="00B81D91"/>
    <w:p w14:paraId="1DD32C19" w14:textId="77777777" w:rsidR="00B81D91" w:rsidRDefault="00B81D91" w:rsidP="00541BE7">
      <w:pPr>
        <w:pStyle w:val="Heading4"/>
      </w:pPr>
      <w:r w:rsidRPr="00B81D91">
        <w:t>Emissions shall not exceed the following [06-096 C.M.R. ch. 115, BPT]:</w:t>
      </w:r>
    </w:p>
    <w:p w14:paraId="6CC86C5F" w14:textId="77777777" w:rsidR="00B81D91" w:rsidRDefault="00B81D91" w:rsidP="00B81D91"/>
    <w:tbl>
      <w:tblPr>
        <w:tblW w:w="8367" w:type="dxa"/>
        <w:tblInd w:w="11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610"/>
        <w:gridCol w:w="959"/>
        <w:gridCol w:w="959"/>
        <w:gridCol w:w="960"/>
        <w:gridCol w:w="960"/>
        <w:gridCol w:w="959"/>
        <w:gridCol w:w="960"/>
      </w:tblGrid>
      <w:tr w:rsidR="00B81D91" w:rsidRPr="003967C9" w14:paraId="7DFCA286" w14:textId="77777777" w:rsidTr="0080645D">
        <w:trPr>
          <w:tblHeader/>
        </w:trPr>
        <w:tc>
          <w:tcPr>
            <w:tcW w:w="2610" w:type="dxa"/>
            <w:shd w:val="clear" w:color="auto" w:fill="D9D9D9" w:themeFill="background1" w:themeFillShade="D9"/>
            <w:vAlign w:val="bottom"/>
          </w:tcPr>
          <w:p w14:paraId="520BD75D" w14:textId="77777777" w:rsidR="00B81D91" w:rsidRPr="003967C9" w:rsidRDefault="00B81D91" w:rsidP="00810A5D">
            <w:pPr>
              <w:jc w:val="center"/>
              <w:rPr>
                <w:b/>
                <w:sz w:val="22"/>
                <w:szCs w:val="22"/>
              </w:rPr>
            </w:pPr>
            <w:r w:rsidRPr="003967C9">
              <w:rPr>
                <w:b/>
                <w:sz w:val="22"/>
                <w:szCs w:val="22"/>
              </w:rPr>
              <w:t>Emission Unit</w:t>
            </w:r>
          </w:p>
        </w:tc>
        <w:tc>
          <w:tcPr>
            <w:tcW w:w="959" w:type="dxa"/>
            <w:shd w:val="clear" w:color="auto" w:fill="D9D9D9" w:themeFill="background1" w:themeFillShade="D9"/>
            <w:vAlign w:val="bottom"/>
          </w:tcPr>
          <w:p w14:paraId="2B51F244" w14:textId="77777777" w:rsidR="00B81D91" w:rsidRPr="003967C9" w:rsidRDefault="00B81D91" w:rsidP="00810A5D">
            <w:pPr>
              <w:jc w:val="center"/>
              <w:rPr>
                <w:b/>
                <w:sz w:val="22"/>
                <w:szCs w:val="22"/>
              </w:rPr>
            </w:pPr>
            <w:r w:rsidRPr="003967C9">
              <w:rPr>
                <w:b/>
                <w:sz w:val="22"/>
                <w:szCs w:val="22"/>
              </w:rPr>
              <w:t>PM</w:t>
            </w:r>
          </w:p>
          <w:p w14:paraId="01C7D6A6" w14:textId="77777777" w:rsidR="00B81D91" w:rsidRPr="003967C9" w:rsidRDefault="00B81D91"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59" w:type="dxa"/>
            <w:shd w:val="clear" w:color="auto" w:fill="D9D9D9" w:themeFill="background1" w:themeFillShade="D9"/>
            <w:vAlign w:val="bottom"/>
          </w:tcPr>
          <w:p w14:paraId="6A825DC4" w14:textId="77777777" w:rsidR="00B81D91" w:rsidRPr="003967C9" w:rsidRDefault="00B81D91" w:rsidP="00810A5D">
            <w:pPr>
              <w:jc w:val="center"/>
              <w:rPr>
                <w:b/>
                <w:sz w:val="22"/>
                <w:szCs w:val="22"/>
              </w:rPr>
            </w:pPr>
            <w:r w:rsidRPr="003967C9">
              <w:rPr>
                <w:b/>
                <w:sz w:val="22"/>
                <w:szCs w:val="22"/>
              </w:rPr>
              <w:t>PM</w:t>
            </w:r>
            <w:r w:rsidRPr="003967C9">
              <w:rPr>
                <w:b/>
                <w:sz w:val="22"/>
                <w:szCs w:val="22"/>
                <w:vertAlign w:val="subscript"/>
              </w:rPr>
              <w:t>10</w:t>
            </w:r>
          </w:p>
          <w:p w14:paraId="265422A4" w14:textId="77777777" w:rsidR="00B81D91" w:rsidRPr="003967C9" w:rsidRDefault="00B81D91"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60" w:type="dxa"/>
            <w:shd w:val="clear" w:color="auto" w:fill="D9D9D9" w:themeFill="background1" w:themeFillShade="D9"/>
            <w:vAlign w:val="bottom"/>
          </w:tcPr>
          <w:p w14:paraId="04C1B06B" w14:textId="77777777" w:rsidR="00B81D91" w:rsidRPr="003967C9" w:rsidRDefault="00B81D91" w:rsidP="00810A5D">
            <w:pPr>
              <w:jc w:val="center"/>
              <w:rPr>
                <w:b/>
                <w:sz w:val="22"/>
                <w:szCs w:val="22"/>
              </w:rPr>
            </w:pPr>
            <w:r w:rsidRPr="003967C9">
              <w:rPr>
                <w:b/>
                <w:sz w:val="22"/>
                <w:szCs w:val="22"/>
              </w:rPr>
              <w:t>PM</w:t>
            </w:r>
            <w:r w:rsidRPr="003967C9">
              <w:rPr>
                <w:b/>
                <w:sz w:val="22"/>
                <w:szCs w:val="22"/>
                <w:vertAlign w:val="subscript"/>
              </w:rPr>
              <w:t>2.5</w:t>
            </w:r>
          </w:p>
          <w:p w14:paraId="1599AD40" w14:textId="77777777" w:rsidR="00B81D91" w:rsidRPr="003967C9" w:rsidRDefault="00B81D91"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60" w:type="dxa"/>
            <w:shd w:val="clear" w:color="auto" w:fill="D9D9D9" w:themeFill="background1" w:themeFillShade="D9"/>
            <w:vAlign w:val="bottom"/>
          </w:tcPr>
          <w:p w14:paraId="43982274" w14:textId="77777777" w:rsidR="00B81D91" w:rsidRPr="003967C9" w:rsidRDefault="00B81D91" w:rsidP="00810A5D">
            <w:pPr>
              <w:jc w:val="center"/>
              <w:rPr>
                <w:b/>
                <w:sz w:val="22"/>
                <w:szCs w:val="22"/>
              </w:rPr>
            </w:pPr>
            <w:r w:rsidRPr="003967C9">
              <w:rPr>
                <w:b/>
                <w:sz w:val="22"/>
                <w:szCs w:val="22"/>
              </w:rPr>
              <w:t>NO</w:t>
            </w:r>
            <w:r w:rsidRPr="003967C9">
              <w:rPr>
                <w:b/>
                <w:sz w:val="22"/>
                <w:szCs w:val="22"/>
                <w:vertAlign w:val="subscript"/>
              </w:rPr>
              <w:t>x</w:t>
            </w:r>
          </w:p>
          <w:p w14:paraId="3E6E8A71" w14:textId="77777777" w:rsidR="00B81D91" w:rsidRPr="003967C9" w:rsidRDefault="00B81D91"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59" w:type="dxa"/>
            <w:shd w:val="clear" w:color="auto" w:fill="D9D9D9" w:themeFill="background1" w:themeFillShade="D9"/>
            <w:vAlign w:val="bottom"/>
          </w:tcPr>
          <w:p w14:paraId="31C1E3C6" w14:textId="77777777" w:rsidR="00B81D91" w:rsidRPr="003967C9" w:rsidRDefault="00B81D91" w:rsidP="00810A5D">
            <w:pPr>
              <w:jc w:val="center"/>
              <w:rPr>
                <w:b/>
                <w:sz w:val="22"/>
                <w:szCs w:val="22"/>
              </w:rPr>
            </w:pPr>
            <w:r w:rsidRPr="003967C9">
              <w:rPr>
                <w:b/>
                <w:sz w:val="22"/>
                <w:szCs w:val="22"/>
              </w:rPr>
              <w:t>CO</w:t>
            </w:r>
          </w:p>
          <w:p w14:paraId="764BEAC8" w14:textId="77777777" w:rsidR="00B81D91" w:rsidRPr="003967C9" w:rsidRDefault="00B81D91"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c>
          <w:tcPr>
            <w:tcW w:w="960" w:type="dxa"/>
            <w:shd w:val="clear" w:color="auto" w:fill="D9D9D9" w:themeFill="background1" w:themeFillShade="D9"/>
            <w:vAlign w:val="bottom"/>
          </w:tcPr>
          <w:p w14:paraId="597B0246" w14:textId="77777777" w:rsidR="00B81D91" w:rsidRPr="003967C9" w:rsidRDefault="00B81D91" w:rsidP="00810A5D">
            <w:pPr>
              <w:jc w:val="center"/>
              <w:rPr>
                <w:b/>
                <w:sz w:val="22"/>
                <w:szCs w:val="22"/>
              </w:rPr>
            </w:pPr>
            <w:r w:rsidRPr="003967C9">
              <w:rPr>
                <w:b/>
                <w:sz w:val="22"/>
                <w:szCs w:val="22"/>
              </w:rPr>
              <w:t>VOC</w:t>
            </w:r>
          </w:p>
          <w:p w14:paraId="5F132EF0" w14:textId="77777777" w:rsidR="00B81D91" w:rsidRPr="003967C9" w:rsidRDefault="00B81D91" w:rsidP="00810A5D">
            <w:pPr>
              <w:jc w:val="center"/>
              <w:rPr>
                <w:b/>
                <w:sz w:val="22"/>
                <w:szCs w:val="22"/>
              </w:rPr>
            </w:pPr>
            <w:r w:rsidRPr="003967C9">
              <w:rPr>
                <w:b/>
                <w:sz w:val="22"/>
                <w:szCs w:val="22"/>
              </w:rPr>
              <w:t>(</w:t>
            </w:r>
            <w:proofErr w:type="spellStart"/>
            <w:r w:rsidRPr="003967C9">
              <w:rPr>
                <w:b/>
                <w:sz w:val="22"/>
                <w:szCs w:val="22"/>
              </w:rPr>
              <w:t>lb</w:t>
            </w:r>
            <w:proofErr w:type="spellEnd"/>
            <w:r w:rsidRPr="003967C9">
              <w:rPr>
                <w:b/>
                <w:sz w:val="22"/>
                <w:szCs w:val="22"/>
              </w:rPr>
              <w:t>/</w:t>
            </w:r>
            <w:proofErr w:type="spellStart"/>
            <w:r w:rsidRPr="003967C9">
              <w:rPr>
                <w:b/>
                <w:sz w:val="22"/>
                <w:szCs w:val="22"/>
              </w:rPr>
              <w:t>hr</w:t>
            </w:r>
            <w:proofErr w:type="spellEnd"/>
            <w:r w:rsidRPr="003967C9">
              <w:rPr>
                <w:b/>
                <w:sz w:val="22"/>
                <w:szCs w:val="22"/>
              </w:rPr>
              <w:t>)</w:t>
            </w:r>
          </w:p>
        </w:tc>
      </w:tr>
      <w:tr w:rsidR="00B81D91" w:rsidRPr="003967C9" w14:paraId="71C717FC" w14:textId="77777777" w:rsidTr="0080645D">
        <w:tc>
          <w:tcPr>
            <w:tcW w:w="2610" w:type="dxa"/>
            <w:vAlign w:val="center"/>
          </w:tcPr>
          <w:p w14:paraId="5FF3D9C0" w14:textId="77777777" w:rsidR="00B81D91" w:rsidRPr="003967C9" w:rsidRDefault="00B81D91" w:rsidP="00810A5D">
            <w:pPr>
              <w:rPr>
                <w:sz w:val="22"/>
                <w:szCs w:val="22"/>
              </w:rPr>
            </w:pPr>
            <w:r>
              <w:rPr>
                <w:sz w:val="22"/>
              </w:rPr>
              <w:t>Pit Furnace #0</w:t>
            </w:r>
          </w:p>
        </w:tc>
        <w:tc>
          <w:tcPr>
            <w:tcW w:w="959" w:type="dxa"/>
            <w:vAlign w:val="center"/>
          </w:tcPr>
          <w:p w14:paraId="28F58A52" w14:textId="77777777" w:rsidR="00B81D91" w:rsidRPr="003967C9" w:rsidRDefault="00B81D91" w:rsidP="00810A5D">
            <w:pPr>
              <w:jc w:val="center"/>
              <w:rPr>
                <w:sz w:val="22"/>
                <w:szCs w:val="22"/>
              </w:rPr>
            </w:pPr>
            <w:r>
              <w:rPr>
                <w:sz w:val="22"/>
                <w:szCs w:val="22"/>
              </w:rPr>
              <w:t>0.10</w:t>
            </w:r>
          </w:p>
        </w:tc>
        <w:tc>
          <w:tcPr>
            <w:tcW w:w="959" w:type="dxa"/>
            <w:vAlign w:val="center"/>
          </w:tcPr>
          <w:p w14:paraId="6EC83105" w14:textId="77777777" w:rsidR="00B81D91" w:rsidRPr="003967C9" w:rsidRDefault="00B81D91" w:rsidP="00810A5D">
            <w:pPr>
              <w:jc w:val="center"/>
              <w:rPr>
                <w:sz w:val="22"/>
                <w:szCs w:val="22"/>
              </w:rPr>
            </w:pPr>
            <w:r>
              <w:rPr>
                <w:sz w:val="22"/>
                <w:szCs w:val="22"/>
              </w:rPr>
              <w:t>0.10</w:t>
            </w:r>
          </w:p>
        </w:tc>
        <w:tc>
          <w:tcPr>
            <w:tcW w:w="960" w:type="dxa"/>
            <w:vAlign w:val="center"/>
          </w:tcPr>
          <w:p w14:paraId="110D86BA" w14:textId="77777777" w:rsidR="00B81D91" w:rsidRPr="003967C9" w:rsidRDefault="00B81D91" w:rsidP="00810A5D">
            <w:pPr>
              <w:jc w:val="center"/>
              <w:rPr>
                <w:sz w:val="22"/>
                <w:szCs w:val="22"/>
              </w:rPr>
            </w:pPr>
            <w:r>
              <w:rPr>
                <w:sz w:val="22"/>
                <w:szCs w:val="22"/>
              </w:rPr>
              <w:t>0.10</w:t>
            </w:r>
          </w:p>
        </w:tc>
        <w:tc>
          <w:tcPr>
            <w:tcW w:w="960" w:type="dxa"/>
            <w:vAlign w:val="center"/>
          </w:tcPr>
          <w:p w14:paraId="4EF6556D" w14:textId="77777777" w:rsidR="00B81D91" w:rsidRPr="003967C9" w:rsidRDefault="00B81D91" w:rsidP="00810A5D">
            <w:pPr>
              <w:jc w:val="center"/>
              <w:rPr>
                <w:sz w:val="22"/>
                <w:szCs w:val="22"/>
              </w:rPr>
            </w:pPr>
            <w:r>
              <w:rPr>
                <w:sz w:val="22"/>
                <w:szCs w:val="22"/>
              </w:rPr>
              <w:t>0.19</w:t>
            </w:r>
          </w:p>
        </w:tc>
        <w:tc>
          <w:tcPr>
            <w:tcW w:w="959" w:type="dxa"/>
            <w:vAlign w:val="center"/>
          </w:tcPr>
          <w:p w14:paraId="5B3817DA" w14:textId="77777777" w:rsidR="00B81D91" w:rsidRPr="003967C9" w:rsidRDefault="00B81D91" w:rsidP="00810A5D">
            <w:pPr>
              <w:jc w:val="center"/>
              <w:rPr>
                <w:sz w:val="22"/>
                <w:szCs w:val="22"/>
              </w:rPr>
            </w:pPr>
            <w:r>
              <w:rPr>
                <w:sz w:val="22"/>
                <w:szCs w:val="22"/>
              </w:rPr>
              <w:t>0.16</w:t>
            </w:r>
          </w:p>
        </w:tc>
        <w:tc>
          <w:tcPr>
            <w:tcW w:w="960" w:type="dxa"/>
            <w:vAlign w:val="center"/>
          </w:tcPr>
          <w:p w14:paraId="11F7FD8F" w14:textId="77777777" w:rsidR="00B81D91" w:rsidRPr="003967C9" w:rsidRDefault="00B81D91" w:rsidP="00810A5D">
            <w:pPr>
              <w:jc w:val="center"/>
              <w:rPr>
                <w:sz w:val="22"/>
                <w:szCs w:val="22"/>
              </w:rPr>
            </w:pPr>
            <w:r>
              <w:rPr>
                <w:sz w:val="22"/>
                <w:szCs w:val="22"/>
              </w:rPr>
              <w:t>0.01</w:t>
            </w:r>
          </w:p>
        </w:tc>
      </w:tr>
      <w:tr w:rsidR="00B81D91" w:rsidRPr="003967C9" w14:paraId="20407298" w14:textId="77777777" w:rsidTr="0080645D">
        <w:tc>
          <w:tcPr>
            <w:tcW w:w="2610" w:type="dxa"/>
            <w:vAlign w:val="center"/>
          </w:tcPr>
          <w:p w14:paraId="7DF011DC" w14:textId="77777777" w:rsidR="00B81D91" w:rsidRPr="003967C9" w:rsidRDefault="00B81D91" w:rsidP="00810A5D">
            <w:pPr>
              <w:rPr>
                <w:sz w:val="22"/>
                <w:szCs w:val="22"/>
              </w:rPr>
            </w:pPr>
            <w:r>
              <w:rPr>
                <w:sz w:val="22"/>
              </w:rPr>
              <w:t>Pit Furnace #1</w:t>
            </w:r>
          </w:p>
        </w:tc>
        <w:tc>
          <w:tcPr>
            <w:tcW w:w="959" w:type="dxa"/>
            <w:vAlign w:val="center"/>
          </w:tcPr>
          <w:p w14:paraId="7DEA13BD" w14:textId="77777777" w:rsidR="00B81D91" w:rsidRPr="003967C9" w:rsidRDefault="00B81D91" w:rsidP="00810A5D">
            <w:pPr>
              <w:jc w:val="center"/>
              <w:rPr>
                <w:sz w:val="22"/>
                <w:szCs w:val="22"/>
              </w:rPr>
            </w:pPr>
            <w:r>
              <w:rPr>
                <w:sz w:val="22"/>
                <w:szCs w:val="22"/>
              </w:rPr>
              <w:t>0.10</w:t>
            </w:r>
          </w:p>
        </w:tc>
        <w:tc>
          <w:tcPr>
            <w:tcW w:w="959" w:type="dxa"/>
            <w:vAlign w:val="center"/>
          </w:tcPr>
          <w:p w14:paraId="18042C61" w14:textId="77777777" w:rsidR="00B81D91" w:rsidRPr="003967C9" w:rsidRDefault="00B81D91" w:rsidP="00810A5D">
            <w:pPr>
              <w:jc w:val="center"/>
              <w:rPr>
                <w:sz w:val="22"/>
                <w:szCs w:val="22"/>
              </w:rPr>
            </w:pPr>
            <w:r>
              <w:rPr>
                <w:sz w:val="22"/>
                <w:szCs w:val="22"/>
              </w:rPr>
              <w:t>0.10</w:t>
            </w:r>
          </w:p>
        </w:tc>
        <w:tc>
          <w:tcPr>
            <w:tcW w:w="960" w:type="dxa"/>
            <w:vAlign w:val="center"/>
          </w:tcPr>
          <w:p w14:paraId="73273C4F" w14:textId="77777777" w:rsidR="00B81D91" w:rsidRPr="003967C9" w:rsidRDefault="00B81D91" w:rsidP="00810A5D">
            <w:pPr>
              <w:jc w:val="center"/>
              <w:rPr>
                <w:sz w:val="22"/>
                <w:szCs w:val="22"/>
              </w:rPr>
            </w:pPr>
            <w:r>
              <w:rPr>
                <w:sz w:val="22"/>
                <w:szCs w:val="22"/>
              </w:rPr>
              <w:t>0.10</w:t>
            </w:r>
          </w:p>
        </w:tc>
        <w:tc>
          <w:tcPr>
            <w:tcW w:w="960" w:type="dxa"/>
            <w:vAlign w:val="center"/>
          </w:tcPr>
          <w:p w14:paraId="43418FF2" w14:textId="77777777" w:rsidR="00B81D91" w:rsidRPr="003967C9" w:rsidRDefault="00B81D91" w:rsidP="00810A5D">
            <w:pPr>
              <w:jc w:val="center"/>
              <w:rPr>
                <w:sz w:val="22"/>
                <w:szCs w:val="22"/>
              </w:rPr>
            </w:pPr>
            <w:r>
              <w:rPr>
                <w:sz w:val="22"/>
                <w:szCs w:val="22"/>
              </w:rPr>
              <w:t>0.19</w:t>
            </w:r>
          </w:p>
        </w:tc>
        <w:tc>
          <w:tcPr>
            <w:tcW w:w="959" w:type="dxa"/>
            <w:vAlign w:val="center"/>
          </w:tcPr>
          <w:p w14:paraId="453C0A76" w14:textId="77777777" w:rsidR="00B81D91" w:rsidRPr="003967C9" w:rsidRDefault="00B81D91" w:rsidP="00810A5D">
            <w:pPr>
              <w:jc w:val="center"/>
              <w:rPr>
                <w:sz w:val="22"/>
                <w:szCs w:val="22"/>
              </w:rPr>
            </w:pPr>
            <w:r>
              <w:rPr>
                <w:sz w:val="22"/>
                <w:szCs w:val="22"/>
              </w:rPr>
              <w:t>0.16</w:t>
            </w:r>
          </w:p>
        </w:tc>
        <w:tc>
          <w:tcPr>
            <w:tcW w:w="960" w:type="dxa"/>
            <w:vAlign w:val="center"/>
          </w:tcPr>
          <w:p w14:paraId="2B6A18A6" w14:textId="77777777" w:rsidR="00B81D91" w:rsidRPr="003967C9" w:rsidRDefault="00B81D91" w:rsidP="00810A5D">
            <w:pPr>
              <w:jc w:val="center"/>
              <w:rPr>
                <w:sz w:val="22"/>
                <w:szCs w:val="22"/>
              </w:rPr>
            </w:pPr>
            <w:r>
              <w:rPr>
                <w:sz w:val="22"/>
                <w:szCs w:val="22"/>
              </w:rPr>
              <w:t>0.01</w:t>
            </w:r>
          </w:p>
        </w:tc>
      </w:tr>
      <w:tr w:rsidR="00B81D91" w:rsidRPr="003967C9" w14:paraId="52EC287B" w14:textId="77777777" w:rsidTr="0080645D">
        <w:tc>
          <w:tcPr>
            <w:tcW w:w="2610" w:type="dxa"/>
            <w:vAlign w:val="center"/>
          </w:tcPr>
          <w:p w14:paraId="63790656" w14:textId="77777777" w:rsidR="00B81D91" w:rsidRPr="003967C9" w:rsidRDefault="00B81D91" w:rsidP="00810A5D">
            <w:pPr>
              <w:rPr>
                <w:sz w:val="22"/>
                <w:szCs w:val="22"/>
              </w:rPr>
            </w:pPr>
            <w:r>
              <w:rPr>
                <w:sz w:val="22"/>
              </w:rPr>
              <w:t>Pit Furnace #2</w:t>
            </w:r>
          </w:p>
        </w:tc>
        <w:tc>
          <w:tcPr>
            <w:tcW w:w="959" w:type="dxa"/>
            <w:vAlign w:val="center"/>
          </w:tcPr>
          <w:p w14:paraId="34F4F845" w14:textId="77777777" w:rsidR="00B81D91" w:rsidRPr="003967C9" w:rsidRDefault="00B81D91" w:rsidP="00810A5D">
            <w:pPr>
              <w:jc w:val="center"/>
              <w:rPr>
                <w:sz w:val="22"/>
                <w:szCs w:val="22"/>
              </w:rPr>
            </w:pPr>
            <w:r>
              <w:rPr>
                <w:sz w:val="22"/>
                <w:szCs w:val="22"/>
              </w:rPr>
              <w:t>0.07</w:t>
            </w:r>
          </w:p>
        </w:tc>
        <w:tc>
          <w:tcPr>
            <w:tcW w:w="959" w:type="dxa"/>
            <w:vAlign w:val="center"/>
          </w:tcPr>
          <w:p w14:paraId="34E53F8A" w14:textId="77777777" w:rsidR="00B81D91" w:rsidRPr="003967C9" w:rsidRDefault="00B81D91" w:rsidP="00810A5D">
            <w:pPr>
              <w:jc w:val="center"/>
              <w:rPr>
                <w:sz w:val="22"/>
                <w:szCs w:val="22"/>
              </w:rPr>
            </w:pPr>
            <w:r>
              <w:rPr>
                <w:sz w:val="22"/>
                <w:szCs w:val="22"/>
              </w:rPr>
              <w:t>0.07</w:t>
            </w:r>
          </w:p>
        </w:tc>
        <w:tc>
          <w:tcPr>
            <w:tcW w:w="960" w:type="dxa"/>
            <w:vAlign w:val="center"/>
          </w:tcPr>
          <w:p w14:paraId="59C36E1E" w14:textId="77777777" w:rsidR="00B81D91" w:rsidRPr="003967C9" w:rsidRDefault="00B81D91" w:rsidP="00810A5D">
            <w:pPr>
              <w:jc w:val="center"/>
              <w:rPr>
                <w:sz w:val="22"/>
                <w:szCs w:val="22"/>
              </w:rPr>
            </w:pPr>
            <w:r>
              <w:rPr>
                <w:sz w:val="22"/>
                <w:szCs w:val="22"/>
              </w:rPr>
              <w:t>0.07</w:t>
            </w:r>
          </w:p>
        </w:tc>
        <w:tc>
          <w:tcPr>
            <w:tcW w:w="960" w:type="dxa"/>
            <w:vAlign w:val="center"/>
          </w:tcPr>
          <w:p w14:paraId="39645EB3" w14:textId="77777777" w:rsidR="00B81D91" w:rsidRPr="003967C9" w:rsidRDefault="00B81D91" w:rsidP="00810A5D">
            <w:pPr>
              <w:jc w:val="center"/>
              <w:rPr>
                <w:sz w:val="22"/>
                <w:szCs w:val="22"/>
              </w:rPr>
            </w:pPr>
            <w:r>
              <w:rPr>
                <w:sz w:val="22"/>
                <w:szCs w:val="22"/>
              </w:rPr>
              <w:t>0.14</w:t>
            </w:r>
          </w:p>
        </w:tc>
        <w:tc>
          <w:tcPr>
            <w:tcW w:w="959" w:type="dxa"/>
            <w:vAlign w:val="center"/>
          </w:tcPr>
          <w:p w14:paraId="5A91BEC9" w14:textId="77777777" w:rsidR="00B81D91" w:rsidRPr="003967C9" w:rsidRDefault="00B81D91" w:rsidP="00810A5D">
            <w:pPr>
              <w:jc w:val="center"/>
              <w:rPr>
                <w:sz w:val="22"/>
                <w:szCs w:val="22"/>
              </w:rPr>
            </w:pPr>
            <w:r>
              <w:rPr>
                <w:sz w:val="22"/>
                <w:szCs w:val="22"/>
              </w:rPr>
              <w:t>0.11</w:t>
            </w:r>
          </w:p>
        </w:tc>
        <w:tc>
          <w:tcPr>
            <w:tcW w:w="960" w:type="dxa"/>
            <w:vAlign w:val="center"/>
          </w:tcPr>
          <w:p w14:paraId="245102FB" w14:textId="77777777" w:rsidR="00B81D91" w:rsidRPr="003967C9" w:rsidRDefault="00B81D91" w:rsidP="00810A5D">
            <w:pPr>
              <w:jc w:val="center"/>
              <w:rPr>
                <w:sz w:val="22"/>
                <w:szCs w:val="22"/>
              </w:rPr>
            </w:pPr>
            <w:r>
              <w:rPr>
                <w:sz w:val="22"/>
                <w:szCs w:val="22"/>
              </w:rPr>
              <w:t>0.01</w:t>
            </w:r>
          </w:p>
        </w:tc>
      </w:tr>
      <w:tr w:rsidR="00B81D91" w:rsidRPr="003967C9" w14:paraId="49AA543F" w14:textId="77777777" w:rsidTr="0080645D">
        <w:tc>
          <w:tcPr>
            <w:tcW w:w="2610" w:type="dxa"/>
            <w:vAlign w:val="center"/>
          </w:tcPr>
          <w:p w14:paraId="48D9D398" w14:textId="77777777" w:rsidR="00B81D91" w:rsidRPr="003967C9" w:rsidRDefault="00B81D91" w:rsidP="00810A5D">
            <w:pPr>
              <w:rPr>
                <w:sz w:val="22"/>
                <w:szCs w:val="22"/>
              </w:rPr>
            </w:pPr>
            <w:r>
              <w:rPr>
                <w:sz w:val="22"/>
              </w:rPr>
              <w:t>Pit Furnace #3</w:t>
            </w:r>
          </w:p>
        </w:tc>
        <w:tc>
          <w:tcPr>
            <w:tcW w:w="959" w:type="dxa"/>
            <w:vAlign w:val="center"/>
          </w:tcPr>
          <w:p w14:paraId="6797510C" w14:textId="77777777" w:rsidR="00B81D91" w:rsidRPr="003967C9" w:rsidRDefault="00B81D91" w:rsidP="00810A5D">
            <w:pPr>
              <w:jc w:val="center"/>
              <w:rPr>
                <w:sz w:val="22"/>
                <w:szCs w:val="22"/>
              </w:rPr>
            </w:pPr>
            <w:r>
              <w:rPr>
                <w:sz w:val="22"/>
                <w:szCs w:val="22"/>
              </w:rPr>
              <w:t>0.10</w:t>
            </w:r>
          </w:p>
        </w:tc>
        <w:tc>
          <w:tcPr>
            <w:tcW w:w="959" w:type="dxa"/>
            <w:vAlign w:val="center"/>
          </w:tcPr>
          <w:p w14:paraId="330D299A" w14:textId="77777777" w:rsidR="00B81D91" w:rsidRPr="003967C9" w:rsidRDefault="00B81D91" w:rsidP="00810A5D">
            <w:pPr>
              <w:jc w:val="center"/>
              <w:rPr>
                <w:sz w:val="22"/>
                <w:szCs w:val="22"/>
              </w:rPr>
            </w:pPr>
            <w:r>
              <w:rPr>
                <w:sz w:val="22"/>
                <w:szCs w:val="22"/>
              </w:rPr>
              <w:t>0.10</w:t>
            </w:r>
          </w:p>
        </w:tc>
        <w:tc>
          <w:tcPr>
            <w:tcW w:w="960" w:type="dxa"/>
            <w:vAlign w:val="center"/>
          </w:tcPr>
          <w:p w14:paraId="1B01D689" w14:textId="77777777" w:rsidR="00B81D91" w:rsidRPr="003967C9" w:rsidRDefault="00B81D91" w:rsidP="00810A5D">
            <w:pPr>
              <w:jc w:val="center"/>
              <w:rPr>
                <w:sz w:val="22"/>
                <w:szCs w:val="22"/>
              </w:rPr>
            </w:pPr>
            <w:r>
              <w:rPr>
                <w:sz w:val="22"/>
                <w:szCs w:val="22"/>
              </w:rPr>
              <w:t>0.10</w:t>
            </w:r>
          </w:p>
        </w:tc>
        <w:tc>
          <w:tcPr>
            <w:tcW w:w="960" w:type="dxa"/>
            <w:vAlign w:val="center"/>
          </w:tcPr>
          <w:p w14:paraId="308FF43A" w14:textId="77777777" w:rsidR="00B81D91" w:rsidRPr="003967C9" w:rsidRDefault="00B81D91" w:rsidP="00810A5D">
            <w:pPr>
              <w:jc w:val="center"/>
              <w:rPr>
                <w:sz w:val="22"/>
                <w:szCs w:val="22"/>
              </w:rPr>
            </w:pPr>
            <w:r>
              <w:rPr>
                <w:sz w:val="22"/>
                <w:szCs w:val="22"/>
              </w:rPr>
              <w:t>0.19</w:t>
            </w:r>
          </w:p>
        </w:tc>
        <w:tc>
          <w:tcPr>
            <w:tcW w:w="959" w:type="dxa"/>
            <w:vAlign w:val="center"/>
          </w:tcPr>
          <w:p w14:paraId="1D99203A" w14:textId="77777777" w:rsidR="00B81D91" w:rsidRPr="003967C9" w:rsidRDefault="00B81D91" w:rsidP="00810A5D">
            <w:pPr>
              <w:jc w:val="center"/>
              <w:rPr>
                <w:sz w:val="22"/>
                <w:szCs w:val="22"/>
              </w:rPr>
            </w:pPr>
            <w:r>
              <w:rPr>
                <w:sz w:val="22"/>
                <w:szCs w:val="22"/>
              </w:rPr>
              <w:t>0.16</w:t>
            </w:r>
          </w:p>
        </w:tc>
        <w:tc>
          <w:tcPr>
            <w:tcW w:w="960" w:type="dxa"/>
            <w:vAlign w:val="center"/>
          </w:tcPr>
          <w:p w14:paraId="16760BAB" w14:textId="77777777" w:rsidR="00B81D91" w:rsidRPr="003967C9" w:rsidRDefault="00B81D91" w:rsidP="00810A5D">
            <w:pPr>
              <w:jc w:val="center"/>
              <w:rPr>
                <w:sz w:val="22"/>
                <w:szCs w:val="22"/>
              </w:rPr>
            </w:pPr>
            <w:r>
              <w:rPr>
                <w:sz w:val="22"/>
                <w:szCs w:val="22"/>
              </w:rPr>
              <w:t>0.01</w:t>
            </w:r>
          </w:p>
        </w:tc>
      </w:tr>
      <w:tr w:rsidR="00B81D91" w:rsidRPr="003967C9" w14:paraId="428ABC73" w14:textId="77777777" w:rsidTr="0080645D">
        <w:tc>
          <w:tcPr>
            <w:tcW w:w="2610" w:type="dxa"/>
            <w:vAlign w:val="center"/>
          </w:tcPr>
          <w:p w14:paraId="266EC669" w14:textId="77777777" w:rsidR="00B81D91" w:rsidRPr="003967C9" w:rsidRDefault="00B81D91" w:rsidP="00810A5D">
            <w:pPr>
              <w:rPr>
                <w:sz w:val="22"/>
                <w:szCs w:val="22"/>
              </w:rPr>
            </w:pPr>
            <w:r>
              <w:rPr>
                <w:sz w:val="22"/>
              </w:rPr>
              <w:t>Pit Furnace #4</w:t>
            </w:r>
          </w:p>
        </w:tc>
        <w:tc>
          <w:tcPr>
            <w:tcW w:w="959" w:type="dxa"/>
            <w:vAlign w:val="center"/>
          </w:tcPr>
          <w:p w14:paraId="02BE759A" w14:textId="77777777" w:rsidR="00B81D91" w:rsidRPr="003967C9" w:rsidRDefault="00B81D91" w:rsidP="00810A5D">
            <w:pPr>
              <w:jc w:val="center"/>
              <w:rPr>
                <w:sz w:val="22"/>
                <w:szCs w:val="22"/>
              </w:rPr>
            </w:pPr>
            <w:r>
              <w:rPr>
                <w:sz w:val="22"/>
                <w:szCs w:val="22"/>
              </w:rPr>
              <w:t>0.10</w:t>
            </w:r>
          </w:p>
        </w:tc>
        <w:tc>
          <w:tcPr>
            <w:tcW w:w="959" w:type="dxa"/>
            <w:vAlign w:val="center"/>
          </w:tcPr>
          <w:p w14:paraId="5FB2450C" w14:textId="77777777" w:rsidR="00B81D91" w:rsidRPr="003967C9" w:rsidRDefault="00B81D91" w:rsidP="00810A5D">
            <w:pPr>
              <w:jc w:val="center"/>
              <w:rPr>
                <w:sz w:val="22"/>
                <w:szCs w:val="22"/>
              </w:rPr>
            </w:pPr>
            <w:r>
              <w:rPr>
                <w:sz w:val="22"/>
                <w:szCs w:val="22"/>
              </w:rPr>
              <w:t>0.10</w:t>
            </w:r>
          </w:p>
        </w:tc>
        <w:tc>
          <w:tcPr>
            <w:tcW w:w="960" w:type="dxa"/>
            <w:vAlign w:val="center"/>
          </w:tcPr>
          <w:p w14:paraId="550FCEBA" w14:textId="77777777" w:rsidR="00B81D91" w:rsidRPr="003967C9" w:rsidRDefault="00B81D91" w:rsidP="00810A5D">
            <w:pPr>
              <w:jc w:val="center"/>
              <w:rPr>
                <w:sz w:val="22"/>
                <w:szCs w:val="22"/>
              </w:rPr>
            </w:pPr>
            <w:r>
              <w:rPr>
                <w:sz w:val="22"/>
                <w:szCs w:val="22"/>
              </w:rPr>
              <w:t>0.10</w:t>
            </w:r>
          </w:p>
        </w:tc>
        <w:tc>
          <w:tcPr>
            <w:tcW w:w="960" w:type="dxa"/>
            <w:vAlign w:val="center"/>
          </w:tcPr>
          <w:p w14:paraId="5A7A9F98" w14:textId="77777777" w:rsidR="00B81D91" w:rsidRPr="003967C9" w:rsidRDefault="00B81D91" w:rsidP="00810A5D">
            <w:pPr>
              <w:jc w:val="center"/>
              <w:rPr>
                <w:sz w:val="22"/>
                <w:szCs w:val="22"/>
              </w:rPr>
            </w:pPr>
            <w:r>
              <w:rPr>
                <w:sz w:val="22"/>
                <w:szCs w:val="22"/>
              </w:rPr>
              <w:t>0.19</w:t>
            </w:r>
          </w:p>
        </w:tc>
        <w:tc>
          <w:tcPr>
            <w:tcW w:w="959" w:type="dxa"/>
            <w:vAlign w:val="center"/>
          </w:tcPr>
          <w:p w14:paraId="2D4964E2" w14:textId="77777777" w:rsidR="00B81D91" w:rsidRPr="003967C9" w:rsidRDefault="00B81D91" w:rsidP="00810A5D">
            <w:pPr>
              <w:jc w:val="center"/>
              <w:rPr>
                <w:sz w:val="22"/>
                <w:szCs w:val="22"/>
              </w:rPr>
            </w:pPr>
            <w:r>
              <w:rPr>
                <w:sz w:val="22"/>
                <w:szCs w:val="22"/>
              </w:rPr>
              <w:t>0.16</w:t>
            </w:r>
          </w:p>
        </w:tc>
        <w:tc>
          <w:tcPr>
            <w:tcW w:w="960" w:type="dxa"/>
            <w:vAlign w:val="center"/>
          </w:tcPr>
          <w:p w14:paraId="73B003B2" w14:textId="77777777" w:rsidR="00B81D91" w:rsidRPr="003967C9" w:rsidRDefault="00B81D91" w:rsidP="00810A5D">
            <w:pPr>
              <w:jc w:val="center"/>
              <w:rPr>
                <w:sz w:val="22"/>
                <w:szCs w:val="22"/>
              </w:rPr>
            </w:pPr>
            <w:r>
              <w:rPr>
                <w:sz w:val="22"/>
                <w:szCs w:val="22"/>
              </w:rPr>
              <w:t>0.01</w:t>
            </w:r>
          </w:p>
        </w:tc>
      </w:tr>
      <w:tr w:rsidR="00B81D91" w:rsidRPr="003967C9" w14:paraId="591ACF19" w14:textId="77777777" w:rsidTr="0080645D">
        <w:tc>
          <w:tcPr>
            <w:tcW w:w="2610" w:type="dxa"/>
            <w:vAlign w:val="center"/>
          </w:tcPr>
          <w:p w14:paraId="5F6C5A1F" w14:textId="77777777" w:rsidR="00B81D91" w:rsidRPr="003967C9" w:rsidRDefault="00B81D91" w:rsidP="00810A5D">
            <w:pPr>
              <w:rPr>
                <w:sz w:val="22"/>
                <w:szCs w:val="22"/>
              </w:rPr>
            </w:pPr>
            <w:r>
              <w:rPr>
                <w:sz w:val="22"/>
              </w:rPr>
              <w:t>Pit Furnace #5</w:t>
            </w:r>
          </w:p>
        </w:tc>
        <w:tc>
          <w:tcPr>
            <w:tcW w:w="959" w:type="dxa"/>
            <w:vAlign w:val="center"/>
          </w:tcPr>
          <w:p w14:paraId="5ACA4900" w14:textId="77777777" w:rsidR="00B81D91" w:rsidRPr="003967C9" w:rsidRDefault="00B81D91" w:rsidP="00810A5D">
            <w:pPr>
              <w:jc w:val="center"/>
              <w:rPr>
                <w:sz w:val="22"/>
                <w:szCs w:val="22"/>
              </w:rPr>
            </w:pPr>
            <w:r>
              <w:rPr>
                <w:sz w:val="22"/>
                <w:szCs w:val="22"/>
              </w:rPr>
              <w:t>0.10</w:t>
            </w:r>
          </w:p>
        </w:tc>
        <w:tc>
          <w:tcPr>
            <w:tcW w:w="959" w:type="dxa"/>
            <w:vAlign w:val="center"/>
          </w:tcPr>
          <w:p w14:paraId="1D5F7ADD" w14:textId="77777777" w:rsidR="00B81D91" w:rsidRPr="003967C9" w:rsidRDefault="00B81D91" w:rsidP="00810A5D">
            <w:pPr>
              <w:jc w:val="center"/>
              <w:rPr>
                <w:sz w:val="22"/>
                <w:szCs w:val="22"/>
              </w:rPr>
            </w:pPr>
            <w:r>
              <w:rPr>
                <w:sz w:val="22"/>
                <w:szCs w:val="22"/>
              </w:rPr>
              <w:t>0.10</w:t>
            </w:r>
          </w:p>
        </w:tc>
        <w:tc>
          <w:tcPr>
            <w:tcW w:w="960" w:type="dxa"/>
            <w:vAlign w:val="center"/>
          </w:tcPr>
          <w:p w14:paraId="72F93F68" w14:textId="77777777" w:rsidR="00B81D91" w:rsidRPr="003967C9" w:rsidRDefault="00B81D91" w:rsidP="00810A5D">
            <w:pPr>
              <w:jc w:val="center"/>
              <w:rPr>
                <w:sz w:val="22"/>
                <w:szCs w:val="22"/>
              </w:rPr>
            </w:pPr>
            <w:r>
              <w:rPr>
                <w:sz w:val="22"/>
                <w:szCs w:val="22"/>
              </w:rPr>
              <w:t>0.10</w:t>
            </w:r>
          </w:p>
        </w:tc>
        <w:tc>
          <w:tcPr>
            <w:tcW w:w="960" w:type="dxa"/>
            <w:vAlign w:val="center"/>
          </w:tcPr>
          <w:p w14:paraId="5F0271CA" w14:textId="77777777" w:rsidR="00B81D91" w:rsidRPr="003967C9" w:rsidRDefault="00B81D91" w:rsidP="00810A5D">
            <w:pPr>
              <w:jc w:val="center"/>
              <w:rPr>
                <w:sz w:val="22"/>
                <w:szCs w:val="22"/>
              </w:rPr>
            </w:pPr>
            <w:r>
              <w:rPr>
                <w:sz w:val="22"/>
                <w:szCs w:val="22"/>
              </w:rPr>
              <w:t>0.19</w:t>
            </w:r>
          </w:p>
        </w:tc>
        <w:tc>
          <w:tcPr>
            <w:tcW w:w="959" w:type="dxa"/>
            <w:vAlign w:val="center"/>
          </w:tcPr>
          <w:p w14:paraId="7BD439B5" w14:textId="77777777" w:rsidR="00B81D91" w:rsidRPr="003967C9" w:rsidRDefault="00B81D91" w:rsidP="00810A5D">
            <w:pPr>
              <w:jc w:val="center"/>
              <w:rPr>
                <w:sz w:val="22"/>
                <w:szCs w:val="22"/>
              </w:rPr>
            </w:pPr>
            <w:r>
              <w:rPr>
                <w:sz w:val="22"/>
                <w:szCs w:val="22"/>
              </w:rPr>
              <w:t>0.16</w:t>
            </w:r>
          </w:p>
        </w:tc>
        <w:tc>
          <w:tcPr>
            <w:tcW w:w="960" w:type="dxa"/>
            <w:vAlign w:val="center"/>
          </w:tcPr>
          <w:p w14:paraId="17B6C11A" w14:textId="77777777" w:rsidR="00B81D91" w:rsidRPr="003967C9" w:rsidRDefault="00B81D91" w:rsidP="00810A5D">
            <w:pPr>
              <w:jc w:val="center"/>
              <w:rPr>
                <w:sz w:val="22"/>
                <w:szCs w:val="22"/>
              </w:rPr>
            </w:pPr>
            <w:r>
              <w:rPr>
                <w:sz w:val="22"/>
                <w:szCs w:val="22"/>
              </w:rPr>
              <w:t>0.01</w:t>
            </w:r>
          </w:p>
        </w:tc>
      </w:tr>
      <w:tr w:rsidR="00B81D91" w:rsidRPr="003967C9" w14:paraId="16BBEC91" w14:textId="77777777" w:rsidTr="0080645D">
        <w:tc>
          <w:tcPr>
            <w:tcW w:w="2610" w:type="dxa"/>
            <w:vAlign w:val="center"/>
          </w:tcPr>
          <w:p w14:paraId="7487C4F3" w14:textId="77777777" w:rsidR="00B81D91" w:rsidRPr="003967C9" w:rsidRDefault="00B81D91" w:rsidP="00810A5D">
            <w:pPr>
              <w:rPr>
                <w:sz w:val="22"/>
                <w:szCs w:val="22"/>
              </w:rPr>
            </w:pPr>
            <w:r>
              <w:rPr>
                <w:sz w:val="22"/>
              </w:rPr>
              <w:t>Pit Furnace #6</w:t>
            </w:r>
          </w:p>
        </w:tc>
        <w:tc>
          <w:tcPr>
            <w:tcW w:w="959" w:type="dxa"/>
            <w:vAlign w:val="center"/>
          </w:tcPr>
          <w:p w14:paraId="179B9A70" w14:textId="77777777" w:rsidR="00B81D91" w:rsidRPr="003967C9" w:rsidRDefault="00B81D91" w:rsidP="00810A5D">
            <w:pPr>
              <w:jc w:val="center"/>
              <w:rPr>
                <w:sz w:val="22"/>
                <w:szCs w:val="22"/>
              </w:rPr>
            </w:pPr>
            <w:r>
              <w:rPr>
                <w:sz w:val="22"/>
                <w:szCs w:val="22"/>
              </w:rPr>
              <w:t>0.10</w:t>
            </w:r>
          </w:p>
        </w:tc>
        <w:tc>
          <w:tcPr>
            <w:tcW w:w="959" w:type="dxa"/>
            <w:vAlign w:val="center"/>
          </w:tcPr>
          <w:p w14:paraId="47806D6A" w14:textId="77777777" w:rsidR="00B81D91" w:rsidRPr="003967C9" w:rsidRDefault="00B81D91" w:rsidP="00810A5D">
            <w:pPr>
              <w:jc w:val="center"/>
              <w:rPr>
                <w:sz w:val="22"/>
                <w:szCs w:val="22"/>
              </w:rPr>
            </w:pPr>
            <w:r>
              <w:rPr>
                <w:sz w:val="22"/>
                <w:szCs w:val="22"/>
              </w:rPr>
              <w:t>0.10</w:t>
            </w:r>
          </w:p>
        </w:tc>
        <w:tc>
          <w:tcPr>
            <w:tcW w:w="960" w:type="dxa"/>
            <w:vAlign w:val="center"/>
          </w:tcPr>
          <w:p w14:paraId="24F2543A" w14:textId="77777777" w:rsidR="00B81D91" w:rsidRPr="003967C9" w:rsidRDefault="00B81D91" w:rsidP="00810A5D">
            <w:pPr>
              <w:jc w:val="center"/>
              <w:rPr>
                <w:sz w:val="22"/>
                <w:szCs w:val="22"/>
              </w:rPr>
            </w:pPr>
            <w:r>
              <w:rPr>
                <w:sz w:val="22"/>
                <w:szCs w:val="22"/>
              </w:rPr>
              <w:t>0.10</w:t>
            </w:r>
          </w:p>
        </w:tc>
        <w:tc>
          <w:tcPr>
            <w:tcW w:w="960" w:type="dxa"/>
            <w:vAlign w:val="center"/>
          </w:tcPr>
          <w:p w14:paraId="7F95EAF1" w14:textId="77777777" w:rsidR="00B81D91" w:rsidRPr="003967C9" w:rsidRDefault="00B81D91" w:rsidP="00810A5D">
            <w:pPr>
              <w:jc w:val="center"/>
              <w:rPr>
                <w:sz w:val="22"/>
                <w:szCs w:val="22"/>
              </w:rPr>
            </w:pPr>
            <w:r>
              <w:rPr>
                <w:sz w:val="22"/>
                <w:szCs w:val="22"/>
              </w:rPr>
              <w:t>0.19</w:t>
            </w:r>
          </w:p>
        </w:tc>
        <w:tc>
          <w:tcPr>
            <w:tcW w:w="959" w:type="dxa"/>
            <w:vAlign w:val="center"/>
          </w:tcPr>
          <w:p w14:paraId="35631065" w14:textId="77777777" w:rsidR="00B81D91" w:rsidRPr="003967C9" w:rsidRDefault="00B81D91" w:rsidP="00810A5D">
            <w:pPr>
              <w:jc w:val="center"/>
              <w:rPr>
                <w:sz w:val="22"/>
                <w:szCs w:val="22"/>
              </w:rPr>
            </w:pPr>
            <w:r>
              <w:rPr>
                <w:sz w:val="22"/>
                <w:szCs w:val="22"/>
              </w:rPr>
              <w:t>0.16</w:t>
            </w:r>
          </w:p>
        </w:tc>
        <w:tc>
          <w:tcPr>
            <w:tcW w:w="960" w:type="dxa"/>
            <w:vAlign w:val="center"/>
          </w:tcPr>
          <w:p w14:paraId="3478BB73" w14:textId="77777777" w:rsidR="00B81D91" w:rsidRPr="003967C9" w:rsidRDefault="00B81D91" w:rsidP="00810A5D">
            <w:pPr>
              <w:jc w:val="center"/>
              <w:rPr>
                <w:sz w:val="22"/>
                <w:szCs w:val="22"/>
              </w:rPr>
            </w:pPr>
            <w:r>
              <w:rPr>
                <w:sz w:val="22"/>
                <w:szCs w:val="22"/>
              </w:rPr>
              <w:t>0.01</w:t>
            </w:r>
          </w:p>
        </w:tc>
      </w:tr>
      <w:tr w:rsidR="00B81D91" w:rsidRPr="003967C9" w14:paraId="0EA0D6B1" w14:textId="77777777" w:rsidTr="0080645D">
        <w:tc>
          <w:tcPr>
            <w:tcW w:w="2610" w:type="dxa"/>
            <w:vAlign w:val="center"/>
          </w:tcPr>
          <w:p w14:paraId="426F3C96" w14:textId="77777777" w:rsidR="00B81D91" w:rsidRPr="003967C9" w:rsidRDefault="00B81D91" w:rsidP="00810A5D">
            <w:pPr>
              <w:rPr>
                <w:sz w:val="22"/>
                <w:szCs w:val="22"/>
              </w:rPr>
            </w:pPr>
            <w:r>
              <w:rPr>
                <w:sz w:val="22"/>
              </w:rPr>
              <w:t>Box Furnace #1</w:t>
            </w:r>
          </w:p>
        </w:tc>
        <w:tc>
          <w:tcPr>
            <w:tcW w:w="959" w:type="dxa"/>
            <w:vAlign w:val="center"/>
          </w:tcPr>
          <w:p w14:paraId="40740C07" w14:textId="77777777" w:rsidR="00B81D91" w:rsidRPr="003967C9" w:rsidRDefault="00B81D91" w:rsidP="00810A5D">
            <w:pPr>
              <w:jc w:val="center"/>
              <w:rPr>
                <w:sz w:val="22"/>
                <w:szCs w:val="22"/>
              </w:rPr>
            </w:pPr>
            <w:r>
              <w:rPr>
                <w:sz w:val="22"/>
                <w:szCs w:val="22"/>
              </w:rPr>
              <w:t>0.10</w:t>
            </w:r>
          </w:p>
        </w:tc>
        <w:tc>
          <w:tcPr>
            <w:tcW w:w="959" w:type="dxa"/>
            <w:vAlign w:val="center"/>
          </w:tcPr>
          <w:p w14:paraId="3EFE3199" w14:textId="77777777" w:rsidR="00B81D91" w:rsidRPr="003967C9" w:rsidRDefault="00B81D91" w:rsidP="00810A5D">
            <w:pPr>
              <w:jc w:val="center"/>
              <w:rPr>
                <w:sz w:val="22"/>
                <w:szCs w:val="22"/>
              </w:rPr>
            </w:pPr>
            <w:r>
              <w:rPr>
                <w:sz w:val="22"/>
                <w:szCs w:val="22"/>
              </w:rPr>
              <w:t>0.10</w:t>
            </w:r>
          </w:p>
        </w:tc>
        <w:tc>
          <w:tcPr>
            <w:tcW w:w="960" w:type="dxa"/>
            <w:vAlign w:val="center"/>
          </w:tcPr>
          <w:p w14:paraId="38C1983E" w14:textId="77777777" w:rsidR="00B81D91" w:rsidRPr="003967C9" w:rsidRDefault="00B81D91" w:rsidP="00810A5D">
            <w:pPr>
              <w:jc w:val="center"/>
              <w:rPr>
                <w:sz w:val="22"/>
                <w:szCs w:val="22"/>
              </w:rPr>
            </w:pPr>
            <w:r>
              <w:rPr>
                <w:sz w:val="22"/>
                <w:szCs w:val="22"/>
              </w:rPr>
              <w:t>0.10</w:t>
            </w:r>
          </w:p>
        </w:tc>
        <w:tc>
          <w:tcPr>
            <w:tcW w:w="960" w:type="dxa"/>
            <w:vAlign w:val="center"/>
          </w:tcPr>
          <w:p w14:paraId="75FA5E4F" w14:textId="77777777" w:rsidR="00B81D91" w:rsidRPr="003967C9" w:rsidRDefault="00B81D91" w:rsidP="00810A5D">
            <w:pPr>
              <w:jc w:val="center"/>
              <w:rPr>
                <w:sz w:val="22"/>
                <w:szCs w:val="22"/>
              </w:rPr>
            </w:pPr>
            <w:r>
              <w:rPr>
                <w:sz w:val="22"/>
                <w:szCs w:val="22"/>
              </w:rPr>
              <w:t>0.19</w:t>
            </w:r>
          </w:p>
        </w:tc>
        <w:tc>
          <w:tcPr>
            <w:tcW w:w="959" w:type="dxa"/>
            <w:vAlign w:val="center"/>
          </w:tcPr>
          <w:p w14:paraId="2100EA19" w14:textId="77777777" w:rsidR="00B81D91" w:rsidRPr="003967C9" w:rsidRDefault="00B81D91" w:rsidP="00810A5D">
            <w:pPr>
              <w:jc w:val="center"/>
              <w:rPr>
                <w:sz w:val="22"/>
                <w:szCs w:val="22"/>
              </w:rPr>
            </w:pPr>
            <w:r>
              <w:rPr>
                <w:sz w:val="22"/>
                <w:szCs w:val="22"/>
              </w:rPr>
              <w:t>0.16</w:t>
            </w:r>
          </w:p>
        </w:tc>
        <w:tc>
          <w:tcPr>
            <w:tcW w:w="960" w:type="dxa"/>
            <w:vAlign w:val="center"/>
          </w:tcPr>
          <w:p w14:paraId="3B217C0D" w14:textId="77777777" w:rsidR="00B81D91" w:rsidRPr="003967C9" w:rsidRDefault="00B81D91" w:rsidP="00810A5D">
            <w:pPr>
              <w:jc w:val="center"/>
              <w:rPr>
                <w:sz w:val="22"/>
                <w:szCs w:val="22"/>
              </w:rPr>
            </w:pPr>
            <w:r>
              <w:rPr>
                <w:sz w:val="22"/>
                <w:szCs w:val="22"/>
              </w:rPr>
              <w:t>0.01</w:t>
            </w:r>
          </w:p>
        </w:tc>
      </w:tr>
      <w:tr w:rsidR="00B81D91" w:rsidRPr="003967C9" w14:paraId="1F306FEF" w14:textId="77777777" w:rsidTr="0080645D">
        <w:tc>
          <w:tcPr>
            <w:tcW w:w="2610" w:type="dxa"/>
            <w:vAlign w:val="center"/>
          </w:tcPr>
          <w:p w14:paraId="4B590138" w14:textId="77777777" w:rsidR="00B81D91" w:rsidRPr="003967C9" w:rsidRDefault="00B81D91" w:rsidP="00810A5D">
            <w:pPr>
              <w:rPr>
                <w:sz w:val="22"/>
                <w:szCs w:val="22"/>
              </w:rPr>
            </w:pPr>
            <w:r>
              <w:rPr>
                <w:sz w:val="22"/>
              </w:rPr>
              <w:t>Box Furnace #2</w:t>
            </w:r>
          </w:p>
        </w:tc>
        <w:tc>
          <w:tcPr>
            <w:tcW w:w="959" w:type="dxa"/>
            <w:vAlign w:val="center"/>
          </w:tcPr>
          <w:p w14:paraId="30908EAC" w14:textId="77777777" w:rsidR="00B81D91" w:rsidRPr="003967C9" w:rsidRDefault="00B81D91" w:rsidP="00810A5D">
            <w:pPr>
              <w:jc w:val="center"/>
              <w:rPr>
                <w:sz w:val="22"/>
                <w:szCs w:val="22"/>
              </w:rPr>
            </w:pPr>
            <w:r>
              <w:rPr>
                <w:sz w:val="22"/>
                <w:szCs w:val="22"/>
              </w:rPr>
              <w:t>0.10</w:t>
            </w:r>
          </w:p>
        </w:tc>
        <w:tc>
          <w:tcPr>
            <w:tcW w:w="959" w:type="dxa"/>
            <w:vAlign w:val="center"/>
          </w:tcPr>
          <w:p w14:paraId="34BE2158" w14:textId="77777777" w:rsidR="00B81D91" w:rsidRPr="003967C9" w:rsidRDefault="00B81D91" w:rsidP="00810A5D">
            <w:pPr>
              <w:jc w:val="center"/>
              <w:rPr>
                <w:sz w:val="22"/>
                <w:szCs w:val="22"/>
              </w:rPr>
            </w:pPr>
            <w:r>
              <w:rPr>
                <w:sz w:val="22"/>
                <w:szCs w:val="22"/>
              </w:rPr>
              <w:t>0.10</w:t>
            </w:r>
          </w:p>
        </w:tc>
        <w:tc>
          <w:tcPr>
            <w:tcW w:w="960" w:type="dxa"/>
            <w:vAlign w:val="center"/>
          </w:tcPr>
          <w:p w14:paraId="7D120408" w14:textId="77777777" w:rsidR="00B81D91" w:rsidRPr="003967C9" w:rsidRDefault="00B81D91" w:rsidP="00810A5D">
            <w:pPr>
              <w:jc w:val="center"/>
              <w:rPr>
                <w:sz w:val="22"/>
                <w:szCs w:val="22"/>
              </w:rPr>
            </w:pPr>
            <w:r>
              <w:rPr>
                <w:sz w:val="22"/>
                <w:szCs w:val="22"/>
              </w:rPr>
              <w:t>0.10</w:t>
            </w:r>
          </w:p>
        </w:tc>
        <w:tc>
          <w:tcPr>
            <w:tcW w:w="960" w:type="dxa"/>
            <w:vAlign w:val="center"/>
          </w:tcPr>
          <w:p w14:paraId="3731A9A8" w14:textId="77777777" w:rsidR="00B81D91" w:rsidRPr="003967C9" w:rsidRDefault="00B81D91" w:rsidP="00810A5D">
            <w:pPr>
              <w:jc w:val="center"/>
              <w:rPr>
                <w:sz w:val="22"/>
                <w:szCs w:val="22"/>
              </w:rPr>
            </w:pPr>
            <w:r>
              <w:rPr>
                <w:sz w:val="22"/>
                <w:szCs w:val="22"/>
              </w:rPr>
              <w:t>0.19</w:t>
            </w:r>
          </w:p>
        </w:tc>
        <w:tc>
          <w:tcPr>
            <w:tcW w:w="959" w:type="dxa"/>
            <w:vAlign w:val="center"/>
          </w:tcPr>
          <w:p w14:paraId="07466A86" w14:textId="77777777" w:rsidR="00B81D91" w:rsidRPr="003967C9" w:rsidRDefault="00B81D91" w:rsidP="00810A5D">
            <w:pPr>
              <w:jc w:val="center"/>
              <w:rPr>
                <w:sz w:val="22"/>
                <w:szCs w:val="22"/>
              </w:rPr>
            </w:pPr>
            <w:r>
              <w:rPr>
                <w:sz w:val="22"/>
                <w:szCs w:val="22"/>
              </w:rPr>
              <w:t>0.16</w:t>
            </w:r>
          </w:p>
        </w:tc>
        <w:tc>
          <w:tcPr>
            <w:tcW w:w="960" w:type="dxa"/>
            <w:vAlign w:val="center"/>
          </w:tcPr>
          <w:p w14:paraId="33715E03" w14:textId="77777777" w:rsidR="00B81D91" w:rsidRPr="003967C9" w:rsidRDefault="00B81D91" w:rsidP="00810A5D">
            <w:pPr>
              <w:jc w:val="center"/>
              <w:rPr>
                <w:sz w:val="22"/>
                <w:szCs w:val="22"/>
              </w:rPr>
            </w:pPr>
            <w:r>
              <w:rPr>
                <w:sz w:val="22"/>
                <w:szCs w:val="22"/>
              </w:rPr>
              <w:t>0.01</w:t>
            </w:r>
          </w:p>
        </w:tc>
      </w:tr>
      <w:tr w:rsidR="00B81D91" w:rsidRPr="003967C9" w14:paraId="64B5F430" w14:textId="77777777" w:rsidTr="0080645D">
        <w:tc>
          <w:tcPr>
            <w:tcW w:w="2610" w:type="dxa"/>
            <w:vAlign w:val="center"/>
          </w:tcPr>
          <w:p w14:paraId="2042EB4F" w14:textId="77777777" w:rsidR="00B81D91" w:rsidRPr="003967C9" w:rsidRDefault="00B81D91" w:rsidP="00810A5D">
            <w:pPr>
              <w:rPr>
                <w:sz w:val="22"/>
                <w:szCs w:val="22"/>
              </w:rPr>
            </w:pPr>
            <w:r>
              <w:rPr>
                <w:sz w:val="22"/>
              </w:rPr>
              <w:t>Box Furnace #3</w:t>
            </w:r>
          </w:p>
        </w:tc>
        <w:tc>
          <w:tcPr>
            <w:tcW w:w="959" w:type="dxa"/>
            <w:vAlign w:val="center"/>
          </w:tcPr>
          <w:p w14:paraId="4249F41D" w14:textId="77777777" w:rsidR="00B81D91" w:rsidRPr="003967C9" w:rsidRDefault="00B81D91" w:rsidP="00810A5D">
            <w:pPr>
              <w:jc w:val="center"/>
              <w:rPr>
                <w:sz w:val="22"/>
                <w:szCs w:val="22"/>
              </w:rPr>
            </w:pPr>
            <w:r>
              <w:rPr>
                <w:sz w:val="22"/>
                <w:szCs w:val="22"/>
              </w:rPr>
              <w:t>0.10</w:t>
            </w:r>
          </w:p>
        </w:tc>
        <w:tc>
          <w:tcPr>
            <w:tcW w:w="959" w:type="dxa"/>
            <w:vAlign w:val="center"/>
          </w:tcPr>
          <w:p w14:paraId="2A26E224" w14:textId="77777777" w:rsidR="00B81D91" w:rsidRPr="003967C9" w:rsidRDefault="00B81D91" w:rsidP="00810A5D">
            <w:pPr>
              <w:jc w:val="center"/>
              <w:rPr>
                <w:sz w:val="22"/>
                <w:szCs w:val="22"/>
              </w:rPr>
            </w:pPr>
            <w:r>
              <w:rPr>
                <w:sz w:val="22"/>
                <w:szCs w:val="22"/>
              </w:rPr>
              <w:t>0.10</w:t>
            </w:r>
          </w:p>
        </w:tc>
        <w:tc>
          <w:tcPr>
            <w:tcW w:w="960" w:type="dxa"/>
            <w:vAlign w:val="center"/>
          </w:tcPr>
          <w:p w14:paraId="30BE3E3E" w14:textId="77777777" w:rsidR="00B81D91" w:rsidRPr="003967C9" w:rsidRDefault="00B81D91" w:rsidP="00810A5D">
            <w:pPr>
              <w:jc w:val="center"/>
              <w:rPr>
                <w:sz w:val="22"/>
                <w:szCs w:val="22"/>
              </w:rPr>
            </w:pPr>
            <w:r>
              <w:rPr>
                <w:sz w:val="22"/>
                <w:szCs w:val="22"/>
              </w:rPr>
              <w:t>0.10</w:t>
            </w:r>
          </w:p>
        </w:tc>
        <w:tc>
          <w:tcPr>
            <w:tcW w:w="960" w:type="dxa"/>
            <w:vAlign w:val="center"/>
          </w:tcPr>
          <w:p w14:paraId="0D66AF16" w14:textId="77777777" w:rsidR="00B81D91" w:rsidRPr="003967C9" w:rsidRDefault="00B81D91" w:rsidP="00810A5D">
            <w:pPr>
              <w:jc w:val="center"/>
              <w:rPr>
                <w:sz w:val="22"/>
                <w:szCs w:val="22"/>
              </w:rPr>
            </w:pPr>
            <w:r>
              <w:rPr>
                <w:sz w:val="22"/>
                <w:szCs w:val="22"/>
              </w:rPr>
              <w:t>0.19</w:t>
            </w:r>
          </w:p>
        </w:tc>
        <w:tc>
          <w:tcPr>
            <w:tcW w:w="959" w:type="dxa"/>
            <w:vAlign w:val="center"/>
          </w:tcPr>
          <w:p w14:paraId="37579B4F" w14:textId="77777777" w:rsidR="00B81D91" w:rsidRPr="003967C9" w:rsidRDefault="00B81D91" w:rsidP="00810A5D">
            <w:pPr>
              <w:jc w:val="center"/>
              <w:rPr>
                <w:sz w:val="22"/>
                <w:szCs w:val="22"/>
              </w:rPr>
            </w:pPr>
            <w:r>
              <w:rPr>
                <w:sz w:val="22"/>
                <w:szCs w:val="22"/>
              </w:rPr>
              <w:t>0.16</w:t>
            </w:r>
          </w:p>
        </w:tc>
        <w:tc>
          <w:tcPr>
            <w:tcW w:w="960" w:type="dxa"/>
            <w:vAlign w:val="center"/>
          </w:tcPr>
          <w:p w14:paraId="36EE0802" w14:textId="77777777" w:rsidR="00B81D91" w:rsidRPr="003967C9" w:rsidRDefault="00B81D91" w:rsidP="00810A5D">
            <w:pPr>
              <w:jc w:val="center"/>
              <w:rPr>
                <w:sz w:val="22"/>
                <w:szCs w:val="22"/>
              </w:rPr>
            </w:pPr>
            <w:r>
              <w:rPr>
                <w:sz w:val="22"/>
                <w:szCs w:val="22"/>
              </w:rPr>
              <w:t>0.01</w:t>
            </w:r>
          </w:p>
        </w:tc>
      </w:tr>
      <w:tr w:rsidR="00B81D91" w:rsidRPr="003967C9" w14:paraId="00842CA8" w14:textId="77777777" w:rsidTr="0080645D">
        <w:tc>
          <w:tcPr>
            <w:tcW w:w="2610" w:type="dxa"/>
            <w:vAlign w:val="center"/>
          </w:tcPr>
          <w:p w14:paraId="3365CFDF" w14:textId="77777777" w:rsidR="00B81D91" w:rsidRPr="003967C9" w:rsidRDefault="00B81D91" w:rsidP="00810A5D">
            <w:pPr>
              <w:rPr>
                <w:sz w:val="22"/>
                <w:szCs w:val="22"/>
              </w:rPr>
            </w:pPr>
            <w:r>
              <w:rPr>
                <w:sz w:val="22"/>
              </w:rPr>
              <w:lastRenderedPageBreak/>
              <w:t>Box Furnace #4</w:t>
            </w:r>
          </w:p>
        </w:tc>
        <w:tc>
          <w:tcPr>
            <w:tcW w:w="959" w:type="dxa"/>
            <w:vAlign w:val="center"/>
          </w:tcPr>
          <w:p w14:paraId="63E47035" w14:textId="77777777" w:rsidR="00B81D91" w:rsidRPr="003967C9" w:rsidRDefault="00B81D91" w:rsidP="00810A5D">
            <w:pPr>
              <w:jc w:val="center"/>
              <w:rPr>
                <w:sz w:val="22"/>
                <w:szCs w:val="22"/>
              </w:rPr>
            </w:pPr>
            <w:r>
              <w:rPr>
                <w:sz w:val="22"/>
                <w:szCs w:val="22"/>
              </w:rPr>
              <w:t>0.10</w:t>
            </w:r>
          </w:p>
        </w:tc>
        <w:tc>
          <w:tcPr>
            <w:tcW w:w="959" w:type="dxa"/>
            <w:vAlign w:val="center"/>
          </w:tcPr>
          <w:p w14:paraId="4DB1850F" w14:textId="77777777" w:rsidR="00B81D91" w:rsidRPr="003967C9" w:rsidRDefault="00B81D91" w:rsidP="00810A5D">
            <w:pPr>
              <w:jc w:val="center"/>
              <w:rPr>
                <w:sz w:val="22"/>
                <w:szCs w:val="22"/>
              </w:rPr>
            </w:pPr>
            <w:r>
              <w:rPr>
                <w:sz w:val="22"/>
                <w:szCs w:val="22"/>
              </w:rPr>
              <w:t>0.10</w:t>
            </w:r>
          </w:p>
        </w:tc>
        <w:tc>
          <w:tcPr>
            <w:tcW w:w="960" w:type="dxa"/>
            <w:vAlign w:val="center"/>
          </w:tcPr>
          <w:p w14:paraId="2E4A6831" w14:textId="77777777" w:rsidR="00B81D91" w:rsidRPr="003967C9" w:rsidRDefault="00B81D91" w:rsidP="00810A5D">
            <w:pPr>
              <w:jc w:val="center"/>
              <w:rPr>
                <w:sz w:val="22"/>
                <w:szCs w:val="22"/>
              </w:rPr>
            </w:pPr>
            <w:r>
              <w:rPr>
                <w:sz w:val="22"/>
                <w:szCs w:val="22"/>
              </w:rPr>
              <w:t>0.10</w:t>
            </w:r>
          </w:p>
        </w:tc>
        <w:tc>
          <w:tcPr>
            <w:tcW w:w="960" w:type="dxa"/>
            <w:vAlign w:val="center"/>
          </w:tcPr>
          <w:p w14:paraId="778BEE2C" w14:textId="77777777" w:rsidR="00B81D91" w:rsidRPr="003967C9" w:rsidRDefault="00B81D91" w:rsidP="00810A5D">
            <w:pPr>
              <w:jc w:val="center"/>
              <w:rPr>
                <w:sz w:val="22"/>
                <w:szCs w:val="22"/>
              </w:rPr>
            </w:pPr>
            <w:r>
              <w:rPr>
                <w:sz w:val="22"/>
                <w:szCs w:val="22"/>
              </w:rPr>
              <w:t>0.19</w:t>
            </w:r>
          </w:p>
        </w:tc>
        <w:tc>
          <w:tcPr>
            <w:tcW w:w="959" w:type="dxa"/>
            <w:vAlign w:val="center"/>
          </w:tcPr>
          <w:p w14:paraId="4E3D0E09" w14:textId="77777777" w:rsidR="00B81D91" w:rsidRPr="003967C9" w:rsidRDefault="00B81D91" w:rsidP="00810A5D">
            <w:pPr>
              <w:jc w:val="center"/>
              <w:rPr>
                <w:sz w:val="22"/>
                <w:szCs w:val="22"/>
              </w:rPr>
            </w:pPr>
            <w:r>
              <w:rPr>
                <w:sz w:val="22"/>
                <w:szCs w:val="22"/>
              </w:rPr>
              <w:t>0.16</w:t>
            </w:r>
          </w:p>
        </w:tc>
        <w:tc>
          <w:tcPr>
            <w:tcW w:w="960" w:type="dxa"/>
            <w:vAlign w:val="center"/>
          </w:tcPr>
          <w:p w14:paraId="17505972" w14:textId="77777777" w:rsidR="00B81D91" w:rsidRPr="003967C9" w:rsidRDefault="00B81D91" w:rsidP="00810A5D">
            <w:pPr>
              <w:jc w:val="center"/>
              <w:rPr>
                <w:sz w:val="22"/>
                <w:szCs w:val="22"/>
              </w:rPr>
            </w:pPr>
            <w:r>
              <w:rPr>
                <w:sz w:val="22"/>
                <w:szCs w:val="22"/>
              </w:rPr>
              <w:t>0.01</w:t>
            </w:r>
          </w:p>
        </w:tc>
      </w:tr>
      <w:tr w:rsidR="00B81D91" w:rsidRPr="003967C9" w14:paraId="428513F3" w14:textId="77777777" w:rsidTr="0080645D">
        <w:tc>
          <w:tcPr>
            <w:tcW w:w="2610" w:type="dxa"/>
            <w:vAlign w:val="center"/>
          </w:tcPr>
          <w:p w14:paraId="69B1CC05" w14:textId="77777777" w:rsidR="00B81D91" w:rsidRPr="003967C9" w:rsidRDefault="00B81D91" w:rsidP="00810A5D">
            <w:pPr>
              <w:rPr>
                <w:sz w:val="22"/>
                <w:szCs w:val="22"/>
              </w:rPr>
            </w:pPr>
            <w:r>
              <w:rPr>
                <w:sz w:val="22"/>
              </w:rPr>
              <w:t>Box Furnace #6</w:t>
            </w:r>
          </w:p>
        </w:tc>
        <w:tc>
          <w:tcPr>
            <w:tcW w:w="959" w:type="dxa"/>
            <w:vAlign w:val="center"/>
          </w:tcPr>
          <w:p w14:paraId="64ECD559" w14:textId="77777777" w:rsidR="00B81D91" w:rsidRPr="003967C9" w:rsidRDefault="00B81D91" w:rsidP="00810A5D">
            <w:pPr>
              <w:jc w:val="center"/>
              <w:rPr>
                <w:sz w:val="22"/>
                <w:szCs w:val="22"/>
              </w:rPr>
            </w:pPr>
            <w:r>
              <w:rPr>
                <w:sz w:val="22"/>
                <w:szCs w:val="22"/>
              </w:rPr>
              <w:t>0.13</w:t>
            </w:r>
          </w:p>
        </w:tc>
        <w:tc>
          <w:tcPr>
            <w:tcW w:w="959" w:type="dxa"/>
            <w:vAlign w:val="center"/>
          </w:tcPr>
          <w:p w14:paraId="6CC1B476" w14:textId="77777777" w:rsidR="00B81D91" w:rsidRPr="003967C9" w:rsidRDefault="00B81D91" w:rsidP="00810A5D">
            <w:pPr>
              <w:jc w:val="center"/>
              <w:rPr>
                <w:sz w:val="22"/>
                <w:szCs w:val="22"/>
              </w:rPr>
            </w:pPr>
            <w:r>
              <w:rPr>
                <w:sz w:val="22"/>
                <w:szCs w:val="22"/>
              </w:rPr>
              <w:t>0.13</w:t>
            </w:r>
          </w:p>
        </w:tc>
        <w:tc>
          <w:tcPr>
            <w:tcW w:w="960" w:type="dxa"/>
            <w:vAlign w:val="center"/>
          </w:tcPr>
          <w:p w14:paraId="5E34F9BE" w14:textId="77777777" w:rsidR="00B81D91" w:rsidRPr="003967C9" w:rsidRDefault="00B81D91" w:rsidP="00810A5D">
            <w:pPr>
              <w:jc w:val="center"/>
              <w:rPr>
                <w:sz w:val="22"/>
                <w:szCs w:val="22"/>
              </w:rPr>
            </w:pPr>
            <w:r>
              <w:rPr>
                <w:sz w:val="22"/>
                <w:szCs w:val="22"/>
              </w:rPr>
              <w:t>0.13</w:t>
            </w:r>
          </w:p>
        </w:tc>
        <w:tc>
          <w:tcPr>
            <w:tcW w:w="960" w:type="dxa"/>
            <w:vAlign w:val="center"/>
          </w:tcPr>
          <w:p w14:paraId="315DD700" w14:textId="77777777" w:rsidR="00B81D91" w:rsidRPr="003967C9" w:rsidRDefault="00B81D91" w:rsidP="00810A5D">
            <w:pPr>
              <w:jc w:val="center"/>
              <w:rPr>
                <w:sz w:val="22"/>
                <w:szCs w:val="22"/>
              </w:rPr>
            </w:pPr>
            <w:r>
              <w:rPr>
                <w:sz w:val="22"/>
                <w:szCs w:val="22"/>
              </w:rPr>
              <w:t>0.25</w:t>
            </w:r>
          </w:p>
        </w:tc>
        <w:tc>
          <w:tcPr>
            <w:tcW w:w="959" w:type="dxa"/>
            <w:vAlign w:val="center"/>
          </w:tcPr>
          <w:p w14:paraId="780DE0D4" w14:textId="77777777" w:rsidR="00B81D91" w:rsidRPr="003967C9" w:rsidRDefault="00B81D91" w:rsidP="00810A5D">
            <w:pPr>
              <w:jc w:val="center"/>
              <w:rPr>
                <w:sz w:val="22"/>
                <w:szCs w:val="22"/>
              </w:rPr>
            </w:pPr>
            <w:r>
              <w:rPr>
                <w:sz w:val="22"/>
                <w:szCs w:val="22"/>
              </w:rPr>
              <w:t>0.21</w:t>
            </w:r>
          </w:p>
        </w:tc>
        <w:tc>
          <w:tcPr>
            <w:tcW w:w="960" w:type="dxa"/>
            <w:vAlign w:val="center"/>
          </w:tcPr>
          <w:p w14:paraId="4777304F" w14:textId="77777777" w:rsidR="00B81D91" w:rsidRPr="003967C9" w:rsidRDefault="00B81D91" w:rsidP="00810A5D">
            <w:pPr>
              <w:jc w:val="center"/>
              <w:rPr>
                <w:sz w:val="22"/>
                <w:szCs w:val="22"/>
              </w:rPr>
            </w:pPr>
            <w:r>
              <w:rPr>
                <w:sz w:val="22"/>
                <w:szCs w:val="22"/>
              </w:rPr>
              <w:t>0.01</w:t>
            </w:r>
          </w:p>
        </w:tc>
      </w:tr>
      <w:tr w:rsidR="00B81D91" w:rsidRPr="003967C9" w14:paraId="7CC8B11B" w14:textId="77777777" w:rsidTr="0080645D">
        <w:tc>
          <w:tcPr>
            <w:tcW w:w="2610" w:type="dxa"/>
            <w:vAlign w:val="center"/>
          </w:tcPr>
          <w:p w14:paraId="065B3589" w14:textId="77777777" w:rsidR="00B81D91" w:rsidRPr="003967C9" w:rsidRDefault="00B81D91" w:rsidP="00810A5D">
            <w:pPr>
              <w:rPr>
                <w:sz w:val="22"/>
                <w:szCs w:val="22"/>
              </w:rPr>
            </w:pPr>
            <w:r>
              <w:rPr>
                <w:sz w:val="22"/>
              </w:rPr>
              <w:t>Box Furnace #8</w:t>
            </w:r>
          </w:p>
        </w:tc>
        <w:tc>
          <w:tcPr>
            <w:tcW w:w="959" w:type="dxa"/>
            <w:vAlign w:val="center"/>
          </w:tcPr>
          <w:p w14:paraId="74217D97" w14:textId="77777777" w:rsidR="00B81D91" w:rsidRPr="003967C9" w:rsidRDefault="00B81D91" w:rsidP="00810A5D">
            <w:pPr>
              <w:jc w:val="center"/>
              <w:rPr>
                <w:sz w:val="22"/>
                <w:szCs w:val="22"/>
              </w:rPr>
            </w:pPr>
            <w:r>
              <w:rPr>
                <w:sz w:val="22"/>
                <w:szCs w:val="22"/>
              </w:rPr>
              <w:t>0.10</w:t>
            </w:r>
          </w:p>
        </w:tc>
        <w:tc>
          <w:tcPr>
            <w:tcW w:w="959" w:type="dxa"/>
            <w:vAlign w:val="center"/>
          </w:tcPr>
          <w:p w14:paraId="43DC0C3B" w14:textId="77777777" w:rsidR="00B81D91" w:rsidRPr="003967C9" w:rsidRDefault="00B81D91" w:rsidP="00810A5D">
            <w:pPr>
              <w:jc w:val="center"/>
              <w:rPr>
                <w:sz w:val="22"/>
                <w:szCs w:val="22"/>
              </w:rPr>
            </w:pPr>
            <w:r>
              <w:rPr>
                <w:sz w:val="22"/>
                <w:szCs w:val="22"/>
              </w:rPr>
              <w:t>0.10</w:t>
            </w:r>
          </w:p>
        </w:tc>
        <w:tc>
          <w:tcPr>
            <w:tcW w:w="960" w:type="dxa"/>
            <w:vAlign w:val="center"/>
          </w:tcPr>
          <w:p w14:paraId="6BCE0F5E" w14:textId="77777777" w:rsidR="00B81D91" w:rsidRPr="003967C9" w:rsidRDefault="00B81D91" w:rsidP="00810A5D">
            <w:pPr>
              <w:jc w:val="center"/>
              <w:rPr>
                <w:sz w:val="22"/>
                <w:szCs w:val="22"/>
              </w:rPr>
            </w:pPr>
            <w:r>
              <w:rPr>
                <w:sz w:val="22"/>
                <w:szCs w:val="22"/>
              </w:rPr>
              <w:t>0.10</w:t>
            </w:r>
          </w:p>
        </w:tc>
        <w:tc>
          <w:tcPr>
            <w:tcW w:w="960" w:type="dxa"/>
            <w:vAlign w:val="center"/>
          </w:tcPr>
          <w:p w14:paraId="5B30847B" w14:textId="77777777" w:rsidR="00B81D91" w:rsidRPr="003967C9" w:rsidRDefault="00B81D91" w:rsidP="00810A5D">
            <w:pPr>
              <w:jc w:val="center"/>
              <w:rPr>
                <w:sz w:val="22"/>
                <w:szCs w:val="22"/>
              </w:rPr>
            </w:pPr>
            <w:r>
              <w:rPr>
                <w:sz w:val="22"/>
                <w:szCs w:val="22"/>
              </w:rPr>
              <w:t>0.19</w:t>
            </w:r>
          </w:p>
        </w:tc>
        <w:tc>
          <w:tcPr>
            <w:tcW w:w="959" w:type="dxa"/>
            <w:vAlign w:val="center"/>
          </w:tcPr>
          <w:p w14:paraId="6F573BEC" w14:textId="77777777" w:rsidR="00B81D91" w:rsidRPr="003967C9" w:rsidRDefault="00B81D91" w:rsidP="00810A5D">
            <w:pPr>
              <w:jc w:val="center"/>
              <w:rPr>
                <w:sz w:val="22"/>
                <w:szCs w:val="22"/>
              </w:rPr>
            </w:pPr>
            <w:r>
              <w:rPr>
                <w:sz w:val="22"/>
                <w:szCs w:val="22"/>
              </w:rPr>
              <w:t>0.16</w:t>
            </w:r>
          </w:p>
        </w:tc>
        <w:tc>
          <w:tcPr>
            <w:tcW w:w="960" w:type="dxa"/>
            <w:vAlign w:val="center"/>
          </w:tcPr>
          <w:p w14:paraId="00A2B364" w14:textId="77777777" w:rsidR="00B81D91" w:rsidRPr="003967C9" w:rsidRDefault="00B81D91" w:rsidP="00810A5D">
            <w:pPr>
              <w:jc w:val="center"/>
              <w:rPr>
                <w:sz w:val="22"/>
                <w:szCs w:val="22"/>
              </w:rPr>
            </w:pPr>
            <w:r>
              <w:rPr>
                <w:sz w:val="22"/>
                <w:szCs w:val="22"/>
              </w:rPr>
              <w:t>0.01</w:t>
            </w:r>
          </w:p>
        </w:tc>
      </w:tr>
      <w:tr w:rsidR="00B81D91" w:rsidRPr="003967C9" w14:paraId="14553B56" w14:textId="77777777" w:rsidTr="0080645D">
        <w:tc>
          <w:tcPr>
            <w:tcW w:w="2610" w:type="dxa"/>
            <w:vAlign w:val="center"/>
          </w:tcPr>
          <w:p w14:paraId="3A3F5857" w14:textId="77777777" w:rsidR="00B81D91" w:rsidRPr="003967C9" w:rsidRDefault="00B81D91" w:rsidP="00810A5D">
            <w:pPr>
              <w:rPr>
                <w:sz w:val="22"/>
                <w:szCs w:val="22"/>
              </w:rPr>
            </w:pPr>
            <w:r>
              <w:rPr>
                <w:sz w:val="22"/>
              </w:rPr>
              <w:t>Grieve Oven #1</w:t>
            </w:r>
          </w:p>
        </w:tc>
        <w:tc>
          <w:tcPr>
            <w:tcW w:w="959" w:type="dxa"/>
            <w:vAlign w:val="center"/>
          </w:tcPr>
          <w:p w14:paraId="2B2CC677" w14:textId="77777777" w:rsidR="00B81D91" w:rsidRPr="003967C9" w:rsidRDefault="00B81D91" w:rsidP="00810A5D">
            <w:pPr>
              <w:jc w:val="center"/>
              <w:rPr>
                <w:sz w:val="22"/>
                <w:szCs w:val="22"/>
              </w:rPr>
            </w:pPr>
            <w:r>
              <w:rPr>
                <w:sz w:val="22"/>
                <w:szCs w:val="22"/>
              </w:rPr>
              <w:t>0.05</w:t>
            </w:r>
          </w:p>
        </w:tc>
        <w:tc>
          <w:tcPr>
            <w:tcW w:w="959" w:type="dxa"/>
            <w:vAlign w:val="center"/>
          </w:tcPr>
          <w:p w14:paraId="6FC69A4B" w14:textId="77777777" w:rsidR="00B81D91" w:rsidRPr="003967C9" w:rsidRDefault="00B81D91" w:rsidP="00810A5D">
            <w:pPr>
              <w:jc w:val="center"/>
              <w:rPr>
                <w:sz w:val="22"/>
                <w:szCs w:val="22"/>
              </w:rPr>
            </w:pPr>
            <w:r>
              <w:rPr>
                <w:sz w:val="22"/>
                <w:szCs w:val="22"/>
              </w:rPr>
              <w:t>0.05</w:t>
            </w:r>
          </w:p>
        </w:tc>
        <w:tc>
          <w:tcPr>
            <w:tcW w:w="960" w:type="dxa"/>
            <w:vAlign w:val="center"/>
          </w:tcPr>
          <w:p w14:paraId="311A31FF" w14:textId="77777777" w:rsidR="00B81D91" w:rsidRPr="003967C9" w:rsidRDefault="00B81D91" w:rsidP="00810A5D">
            <w:pPr>
              <w:jc w:val="center"/>
              <w:rPr>
                <w:sz w:val="22"/>
                <w:szCs w:val="22"/>
              </w:rPr>
            </w:pPr>
            <w:r>
              <w:rPr>
                <w:sz w:val="22"/>
                <w:szCs w:val="22"/>
              </w:rPr>
              <w:t>0.05</w:t>
            </w:r>
          </w:p>
        </w:tc>
        <w:tc>
          <w:tcPr>
            <w:tcW w:w="960" w:type="dxa"/>
            <w:vAlign w:val="center"/>
          </w:tcPr>
          <w:p w14:paraId="54FCDC20" w14:textId="77777777" w:rsidR="00B81D91" w:rsidRPr="003967C9" w:rsidRDefault="00B81D91" w:rsidP="00810A5D">
            <w:pPr>
              <w:jc w:val="center"/>
              <w:rPr>
                <w:sz w:val="22"/>
                <w:szCs w:val="22"/>
              </w:rPr>
            </w:pPr>
            <w:r>
              <w:rPr>
                <w:sz w:val="22"/>
                <w:szCs w:val="22"/>
              </w:rPr>
              <w:t>0.10</w:t>
            </w:r>
          </w:p>
        </w:tc>
        <w:tc>
          <w:tcPr>
            <w:tcW w:w="959" w:type="dxa"/>
            <w:vAlign w:val="center"/>
          </w:tcPr>
          <w:p w14:paraId="0395A553" w14:textId="77777777" w:rsidR="00B81D91" w:rsidRPr="003967C9" w:rsidRDefault="00B81D91" w:rsidP="00810A5D">
            <w:pPr>
              <w:jc w:val="center"/>
              <w:rPr>
                <w:sz w:val="22"/>
                <w:szCs w:val="22"/>
              </w:rPr>
            </w:pPr>
            <w:r>
              <w:rPr>
                <w:sz w:val="22"/>
                <w:szCs w:val="22"/>
              </w:rPr>
              <w:t>0.08</w:t>
            </w:r>
          </w:p>
        </w:tc>
        <w:tc>
          <w:tcPr>
            <w:tcW w:w="960" w:type="dxa"/>
            <w:vAlign w:val="center"/>
          </w:tcPr>
          <w:p w14:paraId="1EF411A2" w14:textId="77777777" w:rsidR="00B81D91" w:rsidRPr="003967C9" w:rsidRDefault="00B81D91" w:rsidP="00810A5D">
            <w:pPr>
              <w:jc w:val="center"/>
              <w:rPr>
                <w:sz w:val="22"/>
                <w:szCs w:val="22"/>
              </w:rPr>
            </w:pPr>
            <w:r>
              <w:rPr>
                <w:sz w:val="22"/>
                <w:szCs w:val="22"/>
              </w:rPr>
              <w:t>0.01</w:t>
            </w:r>
          </w:p>
        </w:tc>
      </w:tr>
      <w:tr w:rsidR="00B81D91" w:rsidRPr="003967C9" w14:paraId="51DF0C46" w14:textId="77777777" w:rsidTr="0080645D">
        <w:tc>
          <w:tcPr>
            <w:tcW w:w="2610" w:type="dxa"/>
            <w:vAlign w:val="center"/>
          </w:tcPr>
          <w:p w14:paraId="24D210A9" w14:textId="77777777" w:rsidR="00B81D91" w:rsidRPr="003967C9" w:rsidRDefault="00B81D91" w:rsidP="00810A5D">
            <w:pPr>
              <w:rPr>
                <w:sz w:val="22"/>
                <w:szCs w:val="22"/>
              </w:rPr>
            </w:pPr>
            <w:r>
              <w:rPr>
                <w:sz w:val="22"/>
              </w:rPr>
              <w:t>Grieve Oven #3</w:t>
            </w:r>
          </w:p>
        </w:tc>
        <w:tc>
          <w:tcPr>
            <w:tcW w:w="959" w:type="dxa"/>
            <w:vAlign w:val="center"/>
          </w:tcPr>
          <w:p w14:paraId="29D5E2A3" w14:textId="77777777" w:rsidR="00B81D91" w:rsidRPr="003967C9" w:rsidRDefault="00B81D91" w:rsidP="00810A5D">
            <w:pPr>
              <w:jc w:val="center"/>
              <w:rPr>
                <w:sz w:val="22"/>
                <w:szCs w:val="22"/>
              </w:rPr>
            </w:pPr>
            <w:r>
              <w:rPr>
                <w:sz w:val="22"/>
                <w:szCs w:val="22"/>
              </w:rPr>
              <w:t>0.05</w:t>
            </w:r>
          </w:p>
        </w:tc>
        <w:tc>
          <w:tcPr>
            <w:tcW w:w="959" w:type="dxa"/>
            <w:vAlign w:val="center"/>
          </w:tcPr>
          <w:p w14:paraId="0D644662" w14:textId="77777777" w:rsidR="00B81D91" w:rsidRPr="003967C9" w:rsidRDefault="00B81D91" w:rsidP="00810A5D">
            <w:pPr>
              <w:jc w:val="center"/>
              <w:rPr>
                <w:sz w:val="22"/>
                <w:szCs w:val="22"/>
              </w:rPr>
            </w:pPr>
            <w:r>
              <w:rPr>
                <w:sz w:val="22"/>
                <w:szCs w:val="22"/>
              </w:rPr>
              <w:t>0.05</w:t>
            </w:r>
          </w:p>
        </w:tc>
        <w:tc>
          <w:tcPr>
            <w:tcW w:w="960" w:type="dxa"/>
            <w:vAlign w:val="center"/>
          </w:tcPr>
          <w:p w14:paraId="5AECD5CC" w14:textId="77777777" w:rsidR="00B81D91" w:rsidRPr="003967C9" w:rsidRDefault="00B81D91" w:rsidP="00810A5D">
            <w:pPr>
              <w:jc w:val="center"/>
              <w:rPr>
                <w:sz w:val="22"/>
                <w:szCs w:val="22"/>
              </w:rPr>
            </w:pPr>
            <w:r>
              <w:rPr>
                <w:sz w:val="22"/>
                <w:szCs w:val="22"/>
              </w:rPr>
              <w:t>0.05</w:t>
            </w:r>
          </w:p>
        </w:tc>
        <w:tc>
          <w:tcPr>
            <w:tcW w:w="960" w:type="dxa"/>
            <w:vAlign w:val="center"/>
          </w:tcPr>
          <w:p w14:paraId="4AD2D5CA" w14:textId="77777777" w:rsidR="00B81D91" w:rsidRPr="003967C9" w:rsidRDefault="00B81D91" w:rsidP="00810A5D">
            <w:pPr>
              <w:jc w:val="center"/>
              <w:rPr>
                <w:sz w:val="22"/>
                <w:szCs w:val="22"/>
              </w:rPr>
            </w:pPr>
            <w:r>
              <w:rPr>
                <w:sz w:val="22"/>
                <w:szCs w:val="22"/>
              </w:rPr>
              <w:t>0.10</w:t>
            </w:r>
          </w:p>
        </w:tc>
        <w:tc>
          <w:tcPr>
            <w:tcW w:w="959" w:type="dxa"/>
            <w:vAlign w:val="center"/>
          </w:tcPr>
          <w:p w14:paraId="156088B1" w14:textId="77777777" w:rsidR="00B81D91" w:rsidRPr="003967C9" w:rsidRDefault="00B81D91" w:rsidP="00810A5D">
            <w:pPr>
              <w:jc w:val="center"/>
              <w:rPr>
                <w:sz w:val="22"/>
                <w:szCs w:val="22"/>
              </w:rPr>
            </w:pPr>
            <w:r>
              <w:rPr>
                <w:sz w:val="22"/>
                <w:szCs w:val="22"/>
              </w:rPr>
              <w:t>0.08</w:t>
            </w:r>
          </w:p>
        </w:tc>
        <w:tc>
          <w:tcPr>
            <w:tcW w:w="960" w:type="dxa"/>
            <w:vAlign w:val="center"/>
          </w:tcPr>
          <w:p w14:paraId="3368ADC4" w14:textId="77777777" w:rsidR="00B81D91" w:rsidRPr="003967C9" w:rsidRDefault="00B81D91" w:rsidP="00810A5D">
            <w:pPr>
              <w:jc w:val="center"/>
              <w:rPr>
                <w:sz w:val="22"/>
                <w:szCs w:val="22"/>
              </w:rPr>
            </w:pPr>
            <w:r>
              <w:rPr>
                <w:sz w:val="22"/>
                <w:szCs w:val="22"/>
              </w:rPr>
              <w:t>0.01</w:t>
            </w:r>
          </w:p>
        </w:tc>
      </w:tr>
      <w:tr w:rsidR="00B81D91" w:rsidRPr="003967C9" w14:paraId="697046E8" w14:textId="77777777" w:rsidTr="0080645D">
        <w:tc>
          <w:tcPr>
            <w:tcW w:w="2610" w:type="dxa"/>
            <w:vAlign w:val="center"/>
          </w:tcPr>
          <w:p w14:paraId="74E6ABA0" w14:textId="77777777" w:rsidR="00B81D91" w:rsidRPr="003967C9" w:rsidRDefault="00B81D91" w:rsidP="00810A5D">
            <w:pPr>
              <w:rPr>
                <w:sz w:val="22"/>
                <w:szCs w:val="22"/>
              </w:rPr>
            </w:pPr>
            <w:r>
              <w:rPr>
                <w:sz w:val="22"/>
              </w:rPr>
              <w:t>Grieve Oven #5</w:t>
            </w:r>
          </w:p>
        </w:tc>
        <w:tc>
          <w:tcPr>
            <w:tcW w:w="959" w:type="dxa"/>
            <w:vAlign w:val="center"/>
          </w:tcPr>
          <w:p w14:paraId="5052FCEE" w14:textId="77777777" w:rsidR="00B81D91" w:rsidRPr="003967C9" w:rsidRDefault="00B81D91" w:rsidP="00810A5D">
            <w:pPr>
              <w:jc w:val="center"/>
              <w:rPr>
                <w:sz w:val="22"/>
                <w:szCs w:val="22"/>
              </w:rPr>
            </w:pPr>
            <w:r>
              <w:rPr>
                <w:sz w:val="22"/>
                <w:szCs w:val="22"/>
              </w:rPr>
              <w:t>0.05</w:t>
            </w:r>
          </w:p>
        </w:tc>
        <w:tc>
          <w:tcPr>
            <w:tcW w:w="959" w:type="dxa"/>
            <w:vAlign w:val="center"/>
          </w:tcPr>
          <w:p w14:paraId="1ABE0E34" w14:textId="77777777" w:rsidR="00B81D91" w:rsidRPr="003967C9" w:rsidRDefault="00B81D91" w:rsidP="00810A5D">
            <w:pPr>
              <w:jc w:val="center"/>
              <w:rPr>
                <w:sz w:val="22"/>
                <w:szCs w:val="22"/>
              </w:rPr>
            </w:pPr>
            <w:r>
              <w:rPr>
                <w:sz w:val="22"/>
                <w:szCs w:val="22"/>
              </w:rPr>
              <w:t>0.05</w:t>
            </w:r>
          </w:p>
        </w:tc>
        <w:tc>
          <w:tcPr>
            <w:tcW w:w="960" w:type="dxa"/>
            <w:vAlign w:val="center"/>
          </w:tcPr>
          <w:p w14:paraId="0833AF45" w14:textId="77777777" w:rsidR="00B81D91" w:rsidRPr="003967C9" w:rsidRDefault="00B81D91" w:rsidP="00810A5D">
            <w:pPr>
              <w:jc w:val="center"/>
              <w:rPr>
                <w:sz w:val="22"/>
                <w:szCs w:val="22"/>
              </w:rPr>
            </w:pPr>
            <w:r>
              <w:rPr>
                <w:sz w:val="22"/>
                <w:szCs w:val="22"/>
              </w:rPr>
              <w:t>0.05</w:t>
            </w:r>
          </w:p>
        </w:tc>
        <w:tc>
          <w:tcPr>
            <w:tcW w:w="960" w:type="dxa"/>
            <w:vAlign w:val="center"/>
          </w:tcPr>
          <w:p w14:paraId="41D79D64" w14:textId="77777777" w:rsidR="00B81D91" w:rsidRPr="003967C9" w:rsidRDefault="00B81D91" w:rsidP="00810A5D">
            <w:pPr>
              <w:jc w:val="center"/>
              <w:rPr>
                <w:sz w:val="22"/>
                <w:szCs w:val="22"/>
              </w:rPr>
            </w:pPr>
            <w:r>
              <w:rPr>
                <w:sz w:val="22"/>
                <w:szCs w:val="22"/>
              </w:rPr>
              <w:t>0.10</w:t>
            </w:r>
          </w:p>
        </w:tc>
        <w:tc>
          <w:tcPr>
            <w:tcW w:w="959" w:type="dxa"/>
            <w:vAlign w:val="center"/>
          </w:tcPr>
          <w:p w14:paraId="07BDEF6E" w14:textId="77777777" w:rsidR="00B81D91" w:rsidRPr="003967C9" w:rsidRDefault="00B81D91" w:rsidP="00810A5D">
            <w:pPr>
              <w:jc w:val="center"/>
              <w:rPr>
                <w:sz w:val="22"/>
                <w:szCs w:val="22"/>
              </w:rPr>
            </w:pPr>
            <w:r>
              <w:rPr>
                <w:sz w:val="22"/>
                <w:szCs w:val="22"/>
              </w:rPr>
              <w:t>0.08</w:t>
            </w:r>
          </w:p>
        </w:tc>
        <w:tc>
          <w:tcPr>
            <w:tcW w:w="960" w:type="dxa"/>
            <w:vAlign w:val="center"/>
          </w:tcPr>
          <w:p w14:paraId="1C970A3B" w14:textId="77777777" w:rsidR="00B81D91" w:rsidRPr="003967C9" w:rsidRDefault="00B81D91" w:rsidP="00810A5D">
            <w:pPr>
              <w:jc w:val="center"/>
              <w:rPr>
                <w:sz w:val="22"/>
                <w:szCs w:val="22"/>
              </w:rPr>
            </w:pPr>
            <w:r>
              <w:rPr>
                <w:sz w:val="22"/>
                <w:szCs w:val="22"/>
              </w:rPr>
              <w:t>0.01</w:t>
            </w:r>
          </w:p>
        </w:tc>
      </w:tr>
      <w:tr w:rsidR="00B81D91" w:rsidRPr="003967C9" w14:paraId="47553E61" w14:textId="77777777" w:rsidTr="0080645D">
        <w:tc>
          <w:tcPr>
            <w:tcW w:w="2610" w:type="dxa"/>
            <w:vAlign w:val="center"/>
          </w:tcPr>
          <w:p w14:paraId="135D2B71" w14:textId="77777777" w:rsidR="00B81D91" w:rsidRPr="003967C9" w:rsidRDefault="00B81D91" w:rsidP="00810A5D">
            <w:pPr>
              <w:rPr>
                <w:sz w:val="22"/>
                <w:szCs w:val="22"/>
              </w:rPr>
            </w:pPr>
            <w:r>
              <w:rPr>
                <w:sz w:val="22"/>
              </w:rPr>
              <w:t>Grieve Oven #6</w:t>
            </w:r>
          </w:p>
        </w:tc>
        <w:tc>
          <w:tcPr>
            <w:tcW w:w="959" w:type="dxa"/>
            <w:vAlign w:val="center"/>
          </w:tcPr>
          <w:p w14:paraId="78585CDF" w14:textId="77777777" w:rsidR="00B81D91" w:rsidRPr="003967C9" w:rsidRDefault="00B81D91" w:rsidP="00810A5D">
            <w:pPr>
              <w:jc w:val="center"/>
              <w:rPr>
                <w:sz w:val="22"/>
                <w:szCs w:val="22"/>
              </w:rPr>
            </w:pPr>
            <w:r>
              <w:rPr>
                <w:sz w:val="22"/>
                <w:szCs w:val="22"/>
              </w:rPr>
              <w:t>0.05</w:t>
            </w:r>
          </w:p>
        </w:tc>
        <w:tc>
          <w:tcPr>
            <w:tcW w:w="959" w:type="dxa"/>
            <w:vAlign w:val="center"/>
          </w:tcPr>
          <w:p w14:paraId="70EFDA82" w14:textId="77777777" w:rsidR="00B81D91" w:rsidRPr="003967C9" w:rsidRDefault="00B81D91" w:rsidP="00810A5D">
            <w:pPr>
              <w:jc w:val="center"/>
              <w:rPr>
                <w:sz w:val="22"/>
                <w:szCs w:val="22"/>
              </w:rPr>
            </w:pPr>
            <w:r>
              <w:rPr>
                <w:sz w:val="22"/>
                <w:szCs w:val="22"/>
              </w:rPr>
              <w:t>0.05</w:t>
            </w:r>
          </w:p>
        </w:tc>
        <w:tc>
          <w:tcPr>
            <w:tcW w:w="960" w:type="dxa"/>
            <w:vAlign w:val="center"/>
          </w:tcPr>
          <w:p w14:paraId="3C9EA50A" w14:textId="77777777" w:rsidR="00B81D91" w:rsidRPr="003967C9" w:rsidRDefault="00B81D91" w:rsidP="00810A5D">
            <w:pPr>
              <w:jc w:val="center"/>
              <w:rPr>
                <w:sz w:val="22"/>
                <w:szCs w:val="22"/>
              </w:rPr>
            </w:pPr>
            <w:r>
              <w:rPr>
                <w:sz w:val="22"/>
                <w:szCs w:val="22"/>
              </w:rPr>
              <w:t>0.05</w:t>
            </w:r>
          </w:p>
        </w:tc>
        <w:tc>
          <w:tcPr>
            <w:tcW w:w="960" w:type="dxa"/>
            <w:vAlign w:val="center"/>
          </w:tcPr>
          <w:p w14:paraId="2D2E3532" w14:textId="77777777" w:rsidR="00B81D91" w:rsidRPr="003967C9" w:rsidRDefault="00B81D91" w:rsidP="00810A5D">
            <w:pPr>
              <w:jc w:val="center"/>
              <w:rPr>
                <w:sz w:val="22"/>
                <w:szCs w:val="22"/>
              </w:rPr>
            </w:pPr>
            <w:r>
              <w:rPr>
                <w:sz w:val="22"/>
                <w:szCs w:val="22"/>
              </w:rPr>
              <w:t>0.10</w:t>
            </w:r>
          </w:p>
        </w:tc>
        <w:tc>
          <w:tcPr>
            <w:tcW w:w="959" w:type="dxa"/>
            <w:vAlign w:val="center"/>
          </w:tcPr>
          <w:p w14:paraId="60BB7A5B" w14:textId="77777777" w:rsidR="00B81D91" w:rsidRPr="003967C9" w:rsidRDefault="00B81D91" w:rsidP="00810A5D">
            <w:pPr>
              <w:jc w:val="center"/>
              <w:rPr>
                <w:sz w:val="22"/>
                <w:szCs w:val="22"/>
              </w:rPr>
            </w:pPr>
            <w:r>
              <w:rPr>
                <w:sz w:val="22"/>
                <w:szCs w:val="22"/>
              </w:rPr>
              <w:t>0.08</w:t>
            </w:r>
          </w:p>
        </w:tc>
        <w:tc>
          <w:tcPr>
            <w:tcW w:w="960" w:type="dxa"/>
            <w:vAlign w:val="center"/>
          </w:tcPr>
          <w:p w14:paraId="1351E1EF" w14:textId="77777777" w:rsidR="00B81D91" w:rsidRPr="003967C9" w:rsidRDefault="00B81D91" w:rsidP="00810A5D">
            <w:pPr>
              <w:jc w:val="center"/>
              <w:rPr>
                <w:sz w:val="22"/>
                <w:szCs w:val="22"/>
              </w:rPr>
            </w:pPr>
            <w:r>
              <w:rPr>
                <w:sz w:val="22"/>
                <w:szCs w:val="22"/>
              </w:rPr>
              <w:t>0.01</w:t>
            </w:r>
          </w:p>
        </w:tc>
      </w:tr>
      <w:tr w:rsidR="00B81D91" w:rsidRPr="003967C9" w14:paraId="0A658B8E" w14:textId="77777777" w:rsidTr="0080645D">
        <w:tc>
          <w:tcPr>
            <w:tcW w:w="2610" w:type="dxa"/>
            <w:vAlign w:val="center"/>
          </w:tcPr>
          <w:p w14:paraId="2C46DDB1" w14:textId="77777777" w:rsidR="00B81D91" w:rsidRPr="003967C9" w:rsidRDefault="00B81D91" w:rsidP="00810A5D">
            <w:pPr>
              <w:rPr>
                <w:sz w:val="22"/>
                <w:szCs w:val="22"/>
              </w:rPr>
            </w:pPr>
            <w:r>
              <w:rPr>
                <w:sz w:val="22"/>
              </w:rPr>
              <w:t>Grieve Oven #9</w:t>
            </w:r>
          </w:p>
        </w:tc>
        <w:tc>
          <w:tcPr>
            <w:tcW w:w="959" w:type="dxa"/>
            <w:vAlign w:val="center"/>
          </w:tcPr>
          <w:p w14:paraId="35B38999" w14:textId="77777777" w:rsidR="00B81D91" w:rsidRPr="003967C9" w:rsidRDefault="00B81D91" w:rsidP="00810A5D">
            <w:pPr>
              <w:jc w:val="center"/>
              <w:rPr>
                <w:sz w:val="22"/>
                <w:szCs w:val="22"/>
              </w:rPr>
            </w:pPr>
            <w:r>
              <w:rPr>
                <w:sz w:val="22"/>
                <w:szCs w:val="22"/>
              </w:rPr>
              <w:t>0.05</w:t>
            </w:r>
          </w:p>
        </w:tc>
        <w:tc>
          <w:tcPr>
            <w:tcW w:w="959" w:type="dxa"/>
            <w:vAlign w:val="center"/>
          </w:tcPr>
          <w:p w14:paraId="43B27232" w14:textId="77777777" w:rsidR="00B81D91" w:rsidRPr="003967C9" w:rsidRDefault="00B81D91" w:rsidP="00810A5D">
            <w:pPr>
              <w:jc w:val="center"/>
              <w:rPr>
                <w:sz w:val="22"/>
                <w:szCs w:val="22"/>
              </w:rPr>
            </w:pPr>
            <w:r>
              <w:rPr>
                <w:sz w:val="22"/>
                <w:szCs w:val="22"/>
              </w:rPr>
              <w:t>0.05</w:t>
            </w:r>
          </w:p>
        </w:tc>
        <w:tc>
          <w:tcPr>
            <w:tcW w:w="960" w:type="dxa"/>
            <w:vAlign w:val="center"/>
          </w:tcPr>
          <w:p w14:paraId="2FD3CA2C" w14:textId="77777777" w:rsidR="00B81D91" w:rsidRPr="003967C9" w:rsidRDefault="00B81D91" w:rsidP="00810A5D">
            <w:pPr>
              <w:jc w:val="center"/>
              <w:rPr>
                <w:sz w:val="22"/>
                <w:szCs w:val="22"/>
              </w:rPr>
            </w:pPr>
            <w:r>
              <w:rPr>
                <w:sz w:val="22"/>
                <w:szCs w:val="22"/>
              </w:rPr>
              <w:t>0.05</w:t>
            </w:r>
          </w:p>
        </w:tc>
        <w:tc>
          <w:tcPr>
            <w:tcW w:w="960" w:type="dxa"/>
            <w:vAlign w:val="center"/>
          </w:tcPr>
          <w:p w14:paraId="6AFFC3F0" w14:textId="77777777" w:rsidR="00B81D91" w:rsidRPr="003967C9" w:rsidRDefault="00B81D91" w:rsidP="00810A5D">
            <w:pPr>
              <w:jc w:val="center"/>
              <w:rPr>
                <w:sz w:val="22"/>
                <w:szCs w:val="22"/>
              </w:rPr>
            </w:pPr>
            <w:r>
              <w:rPr>
                <w:sz w:val="22"/>
                <w:szCs w:val="22"/>
              </w:rPr>
              <w:t>0.10</w:t>
            </w:r>
          </w:p>
        </w:tc>
        <w:tc>
          <w:tcPr>
            <w:tcW w:w="959" w:type="dxa"/>
            <w:vAlign w:val="center"/>
          </w:tcPr>
          <w:p w14:paraId="710CB2BD" w14:textId="77777777" w:rsidR="00B81D91" w:rsidRPr="003967C9" w:rsidRDefault="00B81D91" w:rsidP="00810A5D">
            <w:pPr>
              <w:jc w:val="center"/>
              <w:rPr>
                <w:sz w:val="22"/>
                <w:szCs w:val="22"/>
              </w:rPr>
            </w:pPr>
            <w:r>
              <w:rPr>
                <w:sz w:val="22"/>
                <w:szCs w:val="22"/>
              </w:rPr>
              <w:t>0.08</w:t>
            </w:r>
          </w:p>
        </w:tc>
        <w:tc>
          <w:tcPr>
            <w:tcW w:w="960" w:type="dxa"/>
            <w:vAlign w:val="center"/>
          </w:tcPr>
          <w:p w14:paraId="0F31F3E0" w14:textId="77777777" w:rsidR="00B81D91" w:rsidRPr="003967C9" w:rsidRDefault="00B81D91" w:rsidP="00810A5D">
            <w:pPr>
              <w:jc w:val="center"/>
              <w:rPr>
                <w:sz w:val="22"/>
                <w:szCs w:val="22"/>
              </w:rPr>
            </w:pPr>
            <w:r>
              <w:rPr>
                <w:sz w:val="22"/>
                <w:szCs w:val="22"/>
              </w:rPr>
              <w:t>0.01</w:t>
            </w:r>
          </w:p>
        </w:tc>
      </w:tr>
      <w:tr w:rsidR="00B81D91" w:rsidRPr="003967C9" w14:paraId="11A4543E" w14:textId="77777777" w:rsidTr="0080645D">
        <w:tc>
          <w:tcPr>
            <w:tcW w:w="2610" w:type="dxa"/>
            <w:vAlign w:val="center"/>
          </w:tcPr>
          <w:p w14:paraId="74A77C62" w14:textId="77777777" w:rsidR="00B81D91" w:rsidRPr="003967C9" w:rsidRDefault="00B81D91" w:rsidP="00810A5D">
            <w:pPr>
              <w:jc w:val="left"/>
              <w:rPr>
                <w:sz w:val="22"/>
                <w:szCs w:val="22"/>
              </w:rPr>
            </w:pPr>
            <w:r>
              <w:rPr>
                <w:sz w:val="22"/>
              </w:rPr>
              <w:t>Large Grieve Dryer</w:t>
            </w:r>
          </w:p>
        </w:tc>
        <w:tc>
          <w:tcPr>
            <w:tcW w:w="959" w:type="dxa"/>
            <w:vAlign w:val="center"/>
          </w:tcPr>
          <w:p w14:paraId="585BA579" w14:textId="77777777" w:rsidR="00B81D91" w:rsidRPr="003967C9" w:rsidRDefault="00B81D91" w:rsidP="00810A5D">
            <w:pPr>
              <w:jc w:val="center"/>
              <w:rPr>
                <w:sz w:val="22"/>
                <w:szCs w:val="22"/>
              </w:rPr>
            </w:pPr>
            <w:r>
              <w:rPr>
                <w:sz w:val="22"/>
                <w:szCs w:val="22"/>
              </w:rPr>
              <w:t>0.06</w:t>
            </w:r>
          </w:p>
        </w:tc>
        <w:tc>
          <w:tcPr>
            <w:tcW w:w="959" w:type="dxa"/>
            <w:vAlign w:val="center"/>
          </w:tcPr>
          <w:p w14:paraId="4EE8061F" w14:textId="77777777" w:rsidR="00B81D91" w:rsidRPr="003967C9" w:rsidRDefault="00B81D91" w:rsidP="00810A5D">
            <w:pPr>
              <w:jc w:val="center"/>
              <w:rPr>
                <w:sz w:val="22"/>
                <w:szCs w:val="22"/>
              </w:rPr>
            </w:pPr>
            <w:r>
              <w:rPr>
                <w:sz w:val="22"/>
                <w:szCs w:val="22"/>
              </w:rPr>
              <w:t>0.06</w:t>
            </w:r>
          </w:p>
        </w:tc>
        <w:tc>
          <w:tcPr>
            <w:tcW w:w="960" w:type="dxa"/>
            <w:vAlign w:val="center"/>
          </w:tcPr>
          <w:p w14:paraId="363FB412" w14:textId="77777777" w:rsidR="00B81D91" w:rsidRPr="003967C9" w:rsidRDefault="00B81D91" w:rsidP="00810A5D">
            <w:pPr>
              <w:jc w:val="center"/>
              <w:rPr>
                <w:sz w:val="22"/>
                <w:szCs w:val="22"/>
              </w:rPr>
            </w:pPr>
            <w:r>
              <w:rPr>
                <w:sz w:val="22"/>
                <w:szCs w:val="22"/>
              </w:rPr>
              <w:t>0.06</w:t>
            </w:r>
          </w:p>
        </w:tc>
        <w:tc>
          <w:tcPr>
            <w:tcW w:w="960" w:type="dxa"/>
            <w:vAlign w:val="center"/>
          </w:tcPr>
          <w:p w14:paraId="44EBE417" w14:textId="77777777" w:rsidR="00B81D91" w:rsidRPr="003967C9" w:rsidRDefault="00B81D91" w:rsidP="00810A5D">
            <w:pPr>
              <w:jc w:val="center"/>
              <w:rPr>
                <w:sz w:val="22"/>
                <w:szCs w:val="22"/>
              </w:rPr>
            </w:pPr>
            <w:r>
              <w:rPr>
                <w:sz w:val="22"/>
                <w:szCs w:val="22"/>
              </w:rPr>
              <w:t>0.12</w:t>
            </w:r>
          </w:p>
        </w:tc>
        <w:tc>
          <w:tcPr>
            <w:tcW w:w="959" w:type="dxa"/>
            <w:vAlign w:val="center"/>
          </w:tcPr>
          <w:p w14:paraId="289A201F" w14:textId="77777777" w:rsidR="00B81D91" w:rsidRPr="003967C9" w:rsidRDefault="00B81D91" w:rsidP="00810A5D">
            <w:pPr>
              <w:jc w:val="center"/>
              <w:rPr>
                <w:sz w:val="22"/>
                <w:szCs w:val="22"/>
              </w:rPr>
            </w:pPr>
            <w:r>
              <w:rPr>
                <w:sz w:val="22"/>
                <w:szCs w:val="22"/>
              </w:rPr>
              <w:t>0.10</w:t>
            </w:r>
          </w:p>
        </w:tc>
        <w:tc>
          <w:tcPr>
            <w:tcW w:w="960" w:type="dxa"/>
            <w:vAlign w:val="center"/>
          </w:tcPr>
          <w:p w14:paraId="3BCF0FF7" w14:textId="77777777" w:rsidR="00B81D91" w:rsidRPr="003967C9" w:rsidRDefault="00B81D91" w:rsidP="00810A5D">
            <w:pPr>
              <w:jc w:val="center"/>
              <w:rPr>
                <w:sz w:val="22"/>
                <w:szCs w:val="22"/>
              </w:rPr>
            </w:pPr>
            <w:r>
              <w:rPr>
                <w:sz w:val="22"/>
                <w:szCs w:val="22"/>
              </w:rPr>
              <w:t>0.01</w:t>
            </w:r>
          </w:p>
        </w:tc>
      </w:tr>
      <w:tr w:rsidR="00B81D91" w:rsidRPr="003967C9" w14:paraId="732D063A" w14:textId="77777777" w:rsidTr="0080645D">
        <w:tc>
          <w:tcPr>
            <w:tcW w:w="2610" w:type="dxa"/>
            <w:vAlign w:val="center"/>
          </w:tcPr>
          <w:p w14:paraId="68409C5F" w14:textId="77777777" w:rsidR="00B81D91" w:rsidRPr="003967C9" w:rsidRDefault="00B81D91" w:rsidP="00810A5D">
            <w:pPr>
              <w:jc w:val="left"/>
              <w:rPr>
                <w:sz w:val="22"/>
                <w:szCs w:val="22"/>
              </w:rPr>
            </w:pPr>
            <w:r>
              <w:rPr>
                <w:sz w:val="22"/>
              </w:rPr>
              <w:t>Air Make-up Unit #3</w:t>
            </w:r>
          </w:p>
        </w:tc>
        <w:tc>
          <w:tcPr>
            <w:tcW w:w="959" w:type="dxa"/>
            <w:vAlign w:val="center"/>
          </w:tcPr>
          <w:p w14:paraId="11BBDE27" w14:textId="77777777" w:rsidR="00B81D91" w:rsidRPr="003967C9" w:rsidRDefault="00B81D91" w:rsidP="00810A5D">
            <w:pPr>
              <w:jc w:val="center"/>
              <w:rPr>
                <w:sz w:val="22"/>
                <w:szCs w:val="22"/>
              </w:rPr>
            </w:pPr>
            <w:r>
              <w:rPr>
                <w:sz w:val="22"/>
                <w:szCs w:val="22"/>
              </w:rPr>
              <w:t>0.33</w:t>
            </w:r>
          </w:p>
        </w:tc>
        <w:tc>
          <w:tcPr>
            <w:tcW w:w="959" w:type="dxa"/>
            <w:vAlign w:val="center"/>
          </w:tcPr>
          <w:p w14:paraId="6F463862" w14:textId="77777777" w:rsidR="00B81D91" w:rsidRPr="003967C9" w:rsidRDefault="00B81D91" w:rsidP="00810A5D">
            <w:pPr>
              <w:jc w:val="center"/>
              <w:rPr>
                <w:sz w:val="22"/>
                <w:szCs w:val="22"/>
              </w:rPr>
            </w:pPr>
            <w:r>
              <w:rPr>
                <w:sz w:val="22"/>
                <w:szCs w:val="22"/>
              </w:rPr>
              <w:t>0.33</w:t>
            </w:r>
          </w:p>
        </w:tc>
        <w:tc>
          <w:tcPr>
            <w:tcW w:w="960" w:type="dxa"/>
            <w:vAlign w:val="center"/>
          </w:tcPr>
          <w:p w14:paraId="73EE0CF9" w14:textId="77777777" w:rsidR="00B81D91" w:rsidRPr="003967C9" w:rsidRDefault="00B81D91" w:rsidP="00810A5D">
            <w:pPr>
              <w:jc w:val="center"/>
              <w:rPr>
                <w:sz w:val="22"/>
                <w:szCs w:val="22"/>
              </w:rPr>
            </w:pPr>
            <w:r>
              <w:rPr>
                <w:sz w:val="22"/>
                <w:szCs w:val="22"/>
              </w:rPr>
              <w:t>0.33</w:t>
            </w:r>
          </w:p>
        </w:tc>
        <w:tc>
          <w:tcPr>
            <w:tcW w:w="960" w:type="dxa"/>
            <w:vAlign w:val="center"/>
          </w:tcPr>
          <w:p w14:paraId="0E749296" w14:textId="77777777" w:rsidR="00B81D91" w:rsidRPr="003967C9" w:rsidRDefault="00B81D91" w:rsidP="00810A5D">
            <w:pPr>
              <w:jc w:val="center"/>
              <w:rPr>
                <w:sz w:val="22"/>
                <w:szCs w:val="22"/>
              </w:rPr>
            </w:pPr>
            <w:r>
              <w:rPr>
                <w:sz w:val="22"/>
                <w:szCs w:val="22"/>
              </w:rPr>
              <w:t>0.64</w:t>
            </w:r>
          </w:p>
        </w:tc>
        <w:tc>
          <w:tcPr>
            <w:tcW w:w="959" w:type="dxa"/>
            <w:vAlign w:val="center"/>
          </w:tcPr>
          <w:p w14:paraId="29284E26" w14:textId="77777777" w:rsidR="00B81D91" w:rsidRPr="003967C9" w:rsidRDefault="00B81D91" w:rsidP="00810A5D">
            <w:pPr>
              <w:jc w:val="center"/>
              <w:rPr>
                <w:sz w:val="22"/>
                <w:szCs w:val="22"/>
              </w:rPr>
            </w:pPr>
            <w:r>
              <w:rPr>
                <w:sz w:val="22"/>
                <w:szCs w:val="22"/>
              </w:rPr>
              <w:t>0.54</w:t>
            </w:r>
          </w:p>
        </w:tc>
        <w:tc>
          <w:tcPr>
            <w:tcW w:w="960" w:type="dxa"/>
            <w:vAlign w:val="center"/>
          </w:tcPr>
          <w:p w14:paraId="0A4AD07D" w14:textId="77777777" w:rsidR="00B81D91" w:rsidRPr="003967C9" w:rsidRDefault="00B81D91" w:rsidP="00810A5D">
            <w:pPr>
              <w:jc w:val="center"/>
              <w:rPr>
                <w:sz w:val="22"/>
                <w:szCs w:val="22"/>
              </w:rPr>
            </w:pPr>
            <w:r>
              <w:rPr>
                <w:sz w:val="22"/>
                <w:szCs w:val="22"/>
              </w:rPr>
              <w:t>0.04</w:t>
            </w:r>
          </w:p>
        </w:tc>
      </w:tr>
      <w:tr w:rsidR="00B81D91" w:rsidRPr="003967C9" w14:paraId="41E19160" w14:textId="77777777" w:rsidTr="0080645D">
        <w:tc>
          <w:tcPr>
            <w:tcW w:w="2610" w:type="dxa"/>
            <w:vAlign w:val="center"/>
          </w:tcPr>
          <w:p w14:paraId="2154CF77" w14:textId="77777777" w:rsidR="00B81D91" w:rsidRPr="003967C9" w:rsidRDefault="00B81D91" w:rsidP="00810A5D">
            <w:pPr>
              <w:jc w:val="left"/>
              <w:rPr>
                <w:sz w:val="22"/>
                <w:szCs w:val="22"/>
              </w:rPr>
            </w:pPr>
            <w:r>
              <w:rPr>
                <w:sz w:val="22"/>
              </w:rPr>
              <w:t>Air Make-up Unit #4</w:t>
            </w:r>
          </w:p>
        </w:tc>
        <w:tc>
          <w:tcPr>
            <w:tcW w:w="959" w:type="dxa"/>
            <w:vAlign w:val="center"/>
          </w:tcPr>
          <w:p w14:paraId="4DA7CD64" w14:textId="77777777" w:rsidR="00B81D91" w:rsidRPr="003967C9" w:rsidRDefault="00B81D91" w:rsidP="00810A5D">
            <w:pPr>
              <w:jc w:val="center"/>
              <w:rPr>
                <w:sz w:val="22"/>
                <w:szCs w:val="22"/>
              </w:rPr>
            </w:pPr>
            <w:r>
              <w:rPr>
                <w:sz w:val="22"/>
                <w:szCs w:val="22"/>
              </w:rPr>
              <w:t>0.33</w:t>
            </w:r>
          </w:p>
        </w:tc>
        <w:tc>
          <w:tcPr>
            <w:tcW w:w="959" w:type="dxa"/>
            <w:vAlign w:val="center"/>
          </w:tcPr>
          <w:p w14:paraId="397F41E8" w14:textId="77777777" w:rsidR="00B81D91" w:rsidRPr="003967C9" w:rsidRDefault="00B81D91" w:rsidP="00810A5D">
            <w:pPr>
              <w:jc w:val="center"/>
              <w:rPr>
                <w:sz w:val="22"/>
                <w:szCs w:val="22"/>
              </w:rPr>
            </w:pPr>
            <w:r>
              <w:rPr>
                <w:sz w:val="22"/>
                <w:szCs w:val="22"/>
              </w:rPr>
              <w:t>0.33</w:t>
            </w:r>
          </w:p>
        </w:tc>
        <w:tc>
          <w:tcPr>
            <w:tcW w:w="960" w:type="dxa"/>
            <w:vAlign w:val="center"/>
          </w:tcPr>
          <w:p w14:paraId="62102D2F" w14:textId="77777777" w:rsidR="00B81D91" w:rsidRPr="003967C9" w:rsidRDefault="00B81D91" w:rsidP="00810A5D">
            <w:pPr>
              <w:jc w:val="center"/>
              <w:rPr>
                <w:sz w:val="22"/>
                <w:szCs w:val="22"/>
              </w:rPr>
            </w:pPr>
            <w:r>
              <w:rPr>
                <w:sz w:val="22"/>
                <w:szCs w:val="22"/>
              </w:rPr>
              <w:t>0.33</w:t>
            </w:r>
          </w:p>
        </w:tc>
        <w:tc>
          <w:tcPr>
            <w:tcW w:w="960" w:type="dxa"/>
            <w:vAlign w:val="center"/>
          </w:tcPr>
          <w:p w14:paraId="21A23DFE" w14:textId="77777777" w:rsidR="00B81D91" w:rsidRPr="003967C9" w:rsidRDefault="00B81D91" w:rsidP="00810A5D">
            <w:pPr>
              <w:jc w:val="center"/>
              <w:rPr>
                <w:sz w:val="22"/>
                <w:szCs w:val="22"/>
              </w:rPr>
            </w:pPr>
            <w:r>
              <w:rPr>
                <w:sz w:val="22"/>
                <w:szCs w:val="22"/>
              </w:rPr>
              <w:t>0.64</w:t>
            </w:r>
          </w:p>
        </w:tc>
        <w:tc>
          <w:tcPr>
            <w:tcW w:w="959" w:type="dxa"/>
            <w:vAlign w:val="center"/>
          </w:tcPr>
          <w:p w14:paraId="6830EB8C" w14:textId="77777777" w:rsidR="00B81D91" w:rsidRPr="003967C9" w:rsidRDefault="00B81D91" w:rsidP="00810A5D">
            <w:pPr>
              <w:jc w:val="center"/>
              <w:rPr>
                <w:sz w:val="22"/>
                <w:szCs w:val="22"/>
              </w:rPr>
            </w:pPr>
            <w:r>
              <w:rPr>
                <w:sz w:val="22"/>
                <w:szCs w:val="22"/>
              </w:rPr>
              <w:t>0.54</w:t>
            </w:r>
          </w:p>
        </w:tc>
        <w:tc>
          <w:tcPr>
            <w:tcW w:w="960" w:type="dxa"/>
            <w:vAlign w:val="center"/>
          </w:tcPr>
          <w:p w14:paraId="37C9557E" w14:textId="77777777" w:rsidR="00B81D91" w:rsidRPr="003967C9" w:rsidRDefault="00B81D91" w:rsidP="00810A5D">
            <w:pPr>
              <w:jc w:val="center"/>
              <w:rPr>
                <w:sz w:val="22"/>
                <w:szCs w:val="22"/>
              </w:rPr>
            </w:pPr>
            <w:r>
              <w:rPr>
                <w:sz w:val="22"/>
                <w:szCs w:val="22"/>
              </w:rPr>
              <w:t>0.04</w:t>
            </w:r>
          </w:p>
        </w:tc>
      </w:tr>
      <w:tr w:rsidR="00B81D91" w:rsidRPr="003967C9" w14:paraId="757DA418" w14:textId="77777777" w:rsidTr="0080645D">
        <w:tc>
          <w:tcPr>
            <w:tcW w:w="2610" w:type="dxa"/>
            <w:vAlign w:val="center"/>
          </w:tcPr>
          <w:p w14:paraId="0592D81C" w14:textId="77777777" w:rsidR="00B81D91" w:rsidRPr="003967C9" w:rsidRDefault="00B81D91" w:rsidP="00810A5D">
            <w:pPr>
              <w:jc w:val="left"/>
              <w:rPr>
                <w:sz w:val="22"/>
                <w:szCs w:val="22"/>
              </w:rPr>
            </w:pPr>
            <w:r>
              <w:rPr>
                <w:sz w:val="22"/>
              </w:rPr>
              <w:t>Desert Aire Humidifier #1</w:t>
            </w:r>
          </w:p>
        </w:tc>
        <w:tc>
          <w:tcPr>
            <w:tcW w:w="959" w:type="dxa"/>
            <w:vAlign w:val="center"/>
          </w:tcPr>
          <w:p w14:paraId="6D79618B" w14:textId="77777777" w:rsidR="00B81D91" w:rsidRPr="003967C9" w:rsidRDefault="00B81D91" w:rsidP="00810A5D">
            <w:pPr>
              <w:jc w:val="center"/>
              <w:rPr>
                <w:sz w:val="22"/>
                <w:szCs w:val="22"/>
              </w:rPr>
            </w:pPr>
            <w:r>
              <w:rPr>
                <w:sz w:val="22"/>
                <w:szCs w:val="22"/>
              </w:rPr>
              <w:t>0.05</w:t>
            </w:r>
          </w:p>
        </w:tc>
        <w:tc>
          <w:tcPr>
            <w:tcW w:w="959" w:type="dxa"/>
            <w:vAlign w:val="center"/>
          </w:tcPr>
          <w:p w14:paraId="649FF440" w14:textId="77777777" w:rsidR="00B81D91" w:rsidRPr="003967C9" w:rsidRDefault="00B81D91" w:rsidP="00810A5D">
            <w:pPr>
              <w:jc w:val="center"/>
              <w:rPr>
                <w:sz w:val="22"/>
                <w:szCs w:val="22"/>
              </w:rPr>
            </w:pPr>
            <w:r>
              <w:rPr>
                <w:sz w:val="22"/>
                <w:szCs w:val="22"/>
              </w:rPr>
              <w:t>0.05</w:t>
            </w:r>
          </w:p>
        </w:tc>
        <w:tc>
          <w:tcPr>
            <w:tcW w:w="960" w:type="dxa"/>
            <w:vAlign w:val="center"/>
          </w:tcPr>
          <w:p w14:paraId="676A24AC" w14:textId="77777777" w:rsidR="00B81D91" w:rsidRPr="003967C9" w:rsidRDefault="00B81D91" w:rsidP="00810A5D">
            <w:pPr>
              <w:jc w:val="center"/>
              <w:rPr>
                <w:sz w:val="22"/>
                <w:szCs w:val="22"/>
              </w:rPr>
            </w:pPr>
            <w:r>
              <w:rPr>
                <w:sz w:val="22"/>
                <w:szCs w:val="22"/>
              </w:rPr>
              <w:t>0.05</w:t>
            </w:r>
          </w:p>
        </w:tc>
        <w:tc>
          <w:tcPr>
            <w:tcW w:w="960" w:type="dxa"/>
            <w:vAlign w:val="center"/>
          </w:tcPr>
          <w:p w14:paraId="6E0DCA20" w14:textId="77777777" w:rsidR="00B81D91" w:rsidRPr="003967C9" w:rsidRDefault="00B81D91" w:rsidP="00810A5D">
            <w:pPr>
              <w:jc w:val="center"/>
              <w:rPr>
                <w:sz w:val="22"/>
                <w:szCs w:val="22"/>
              </w:rPr>
            </w:pPr>
            <w:r>
              <w:rPr>
                <w:sz w:val="22"/>
                <w:szCs w:val="22"/>
              </w:rPr>
              <w:t>0.10</w:t>
            </w:r>
          </w:p>
        </w:tc>
        <w:tc>
          <w:tcPr>
            <w:tcW w:w="959" w:type="dxa"/>
            <w:vAlign w:val="center"/>
          </w:tcPr>
          <w:p w14:paraId="22102031" w14:textId="77777777" w:rsidR="00B81D91" w:rsidRPr="003967C9" w:rsidRDefault="00B81D91" w:rsidP="00810A5D">
            <w:pPr>
              <w:jc w:val="center"/>
              <w:rPr>
                <w:sz w:val="22"/>
                <w:szCs w:val="22"/>
              </w:rPr>
            </w:pPr>
            <w:r>
              <w:rPr>
                <w:sz w:val="22"/>
                <w:szCs w:val="22"/>
              </w:rPr>
              <w:t>0.09</w:t>
            </w:r>
          </w:p>
        </w:tc>
        <w:tc>
          <w:tcPr>
            <w:tcW w:w="960" w:type="dxa"/>
            <w:vAlign w:val="center"/>
          </w:tcPr>
          <w:p w14:paraId="5FAFC74C" w14:textId="77777777" w:rsidR="00B81D91" w:rsidRPr="003967C9" w:rsidRDefault="00B81D91" w:rsidP="00810A5D">
            <w:pPr>
              <w:jc w:val="center"/>
              <w:rPr>
                <w:sz w:val="22"/>
                <w:szCs w:val="22"/>
              </w:rPr>
            </w:pPr>
            <w:r>
              <w:rPr>
                <w:sz w:val="22"/>
                <w:szCs w:val="22"/>
              </w:rPr>
              <w:t>0.01</w:t>
            </w:r>
          </w:p>
        </w:tc>
      </w:tr>
      <w:tr w:rsidR="00B81D91" w:rsidRPr="009B0896" w14:paraId="7B7BDB34" w14:textId="77777777" w:rsidTr="0080645D">
        <w:tc>
          <w:tcPr>
            <w:tcW w:w="2610" w:type="dxa"/>
            <w:vAlign w:val="center"/>
          </w:tcPr>
          <w:p w14:paraId="700D25BA" w14:textId="77777777" w:rsidR="00B81D91" w:rsidRPr="003967C9" w:rsidRDefault="00B81D91" w:rsidP="00810A5D">
            <w:pPr>
              <w:jc w:val="left"/>
              <w:rPr>
                <w:sz w:val="22"/>
                <w:szCs w:val="22"/>
              </w:rPr>
            </w:pPr>
            <w:r>
              <w:rPr>
                <w:sz w:val="22"/>
              </w:rPr>
              <w:t>Desert Aire Humidifier #2</w:t>
            </w:r>
          </w:p>
        </w:tc>
        <w:tc>
          <w:tcPr>
            <w:tcW w:w="959" w:type="dxa"/>
            <w:vAlign w:val="center"/>
          </w:tcPr>
          <w:p w14:paraId="436D37E6" w14:textId="77777777" w:rsidR="00B81D91" w:rsidRPr="003967C9" w:rsidRDefault="00B81D91" w:rsidP="00810A5D">
            <w:pPr>
              <w:jc w:val="center"/>
              <w:rPr>
                <w:sz w:val="22"/>
                <w:szCs w:val="22"/>
              </w:rPr>
            </w:pPr>
            <w:r>
              <w:rPr>
                <w:sz w:val="22"/>
                <w:szCs w:val="22"/>
              </w:rPr>
              <w:t>0.05</w:t>
            </w:r>
          </w:p>
        </w:tc>
        <w:tc>
          <w:tcPr>
            <w:tcW w:w="959" w:type="dxa"/>
            <w:vAlign w:val="center"/>
          </w:tcPr>
          <w:p w14:paraId="5006389D" w14:textId="77777777" w:rsidR="00B81D91" w:rsidRPr="003967C9" w:rsidRDefault="00B81D91" w:rsidP="00810A5D">
            <w:pPr>
              <w:jc w:val="center"/>
              <w:rPr>
                <w:sz w:val="22"/>
                <w:szCs w:val="22"/>
              </w:rPr>
            </w:pPr>
            <w:r>
              <w:rPr>
                <w:sz w:val="22"/>
                <w:szCs w:val="22"/>
              </w:rPr>
              <w:t>0.05</w:t>
            </w:r>
          </w:p>
        </w:tc>
        <w:tc>
          <w:tcPr>
            <w:tcW w:w="960" w:type="dxa"/>
            <w:vAlign w:val="center"/>
          </w:tcPr>
          <w:p w14:paraId="19B6B282" w14:textId="77777777" w:rsidR="00B81D91" w:rsidRPr="003967C9" w:rsidRDefault="00B81D91" w:rsidP="00810A5D">
            <w:pPr>
              <w:jc w:val="center"/>
              <w:rPr>
                <w:sz w:val="22"/>
                <w:szCs w:val="22"/>
              </w:rPr>
            </w:pPr>
            <w:r>
              <w:rPr>
                <w:sz w:val="22"/>
                <w:szCs w:val="22"/>
              </w:rPr>
              <w:t>0.05</w:t>
            </w:r>
          </w:p>
        </w:tc>
        <w:tc>
          <w:tcPr>
            <w:tcW w:w="960" w:type="dxa"/>
            <w:vAlign w:val="center"/>
          </w:tcPr>
          <w:p w14:paraId="10EAE60B" w14:textId="77777777" w:rsidR="00B81D91" w:rsidRPr="003967C9" w:rsidRDefault="00B81D91" w:rsidP="00810A5D">
            <w:pPr>
              <w:jc w:val="center"/>
              <w:rPr>
                <w:sz w:val="22"/>
                <w:szCs w:val="22"/>
              </w:rPr>
            </w:pPr>
            <w:r>
              <w:rPr>
                <w:sz w:val="22"/>
                <w:szCs w:val="22"/>
              </w:rPr>
              <w:t>0.10</w:t>
            </w:r>
          </w:p>
        </w:tc>
        <w:tc>
          <w:tcPr>
            <w:tcW w:w="959" w:type="dxa"/>
            <w:vAlign w:val="center"/>
          </w:tcPr>
          <w:p w14:paraId="1E87EC0B" w14:textId="77777777" w:rsidR="00B81D91" w:rsidRPr="003967C9" w:rsidRDefault="00B81D91" w:rsidP="00810A5D">
            <w:pPr>
              <w:jc w:val="center"/>
              <w:rPr>
                <w:sz w:val="22"/>
                <w:szCs w:val="22"/>
              </w:rPr>
            </w:pPr>
            <w:r>
              <w:rPr>
                <w:sz w:val="22"/>
                <w:szCs w:val="22"/>
              </w:rPr>
              <w:t>0.09</w:t>
            </w:r>
          </w:p>
        </w:tc>
        <w:tc>
          <w:tcPr>
            <w:tcW w:w="960" w:type="dxa"/>
            <w:vAlign w:val="center"/>
          </w:tcPr>
          <w:p w14:paraId="5F7736BD" w14:textId="77777777" w:rsidR="00B81D91" w:rsidRPr="009B0896" w:rsidRDefault="00B81D91" w:rsidP="00810A5D">
            <w:pPr>
              <w:jc w:val="center"/>
              <w:rPr>
                <w:sz w:val="22"/>
                <w:szCs w:val="22"/>
              </w:rPr>
            </w:pPr>
            <w:r>
              <w:rPr>
                <w:sz w:val="22"/>
                <w:szCs w:val="22"/>
              </w:rPr>
              <w:t>0.01</w:t>
            </w:r>
          </w:p>
        </w:tc>
      </w:tr>
    </w:tbl>
    <w:p w14:paraId="58A4DA39" w14:textId="44097AD6" w:rsidR="001B190D" w:rsidRPr="0080645D" w:rsidRDefault="0080645D" w:rsidP="001B190D">
      <w:pPr>
        <w:pStyle w:val="Heading4"/>
        <w:numPr>
          <w:ilvl w:val="0"/>
          <w:numId w:val="0"/>
        </w:numPr>
        <w:ind w:left="1080"/>
        <w:rPr>
          <w:sz w:val="22"/>
          <w:szCs w:val="22"/>
        </w:rPr>
      </w:pPr>
      <w:r w:rsidRPr="0080645D">
        <w:rPr>
          <w:sz w:val="22"/>
          <w:szCs w:val="22"/>
        </w:rPr>
        <w:t>Note: Emissions of SO</w:t>
      </w:r>
      <w:r w:rsidRPr="0080645D">
        <w:rPr>
          <w:sz w:val="22"/>
          <w:szCs w:val="22"/>
          <w:vertAlign w:val="subscript"/>
        </w:rPr>
        <w:t>2</w:t>
      </w:r>
      <w:r w:rsidRPr="0080645D">
        <w:rPr>
          <w:sz w:val="22"/>
          <w:szCs w:val="22"/>
        </w:rPr>
        <w:t xml:space="preserve"> from each unit firing natural gas in the table are negligible and thus not quantified in the table.</w:t>
      </w:r>
    </w:p>
    <w:p w14:paraId="690C6DD8" w14:textId="77777777" w:rsidR="0080645D" w:rsidRPr="0080645D" w:rsidRDefault="0080645D" w:rsidP="0080645D"/>
    <w:p w14:paraId="0F604335" w14:textId="720C3046" w:rsidR="00B81D91" w:rsidRPr="00B81D91" w:rsidRDefault="00B81D91" w:rsidP="00541BE7">
      <w:pPr>
        <w:pStyle w:val="Heading4"/>
      </w:pPr>
      <w:r>
        <w:t>Visible emissions from the natural gas-fired units shall not exceed 10% opacity on a six-minute block average basis. [06-096 C.M.R. ch. 101, § 4(A)(3)]</w:t>
      </w:r>
    </w:p>
    <w:p w14:paraId="3A8C8AD2" w14:textId="77777777" w:rsidR="007D2974" w:rsidRDefault="007D2974" w:rsidP="006E35A9">
      <w:pPr>
        <w:jc w:val="left"/>
      </w:pPr>
    </w:p>
    <w:p w14:paraId="44C02CCA" w14:textId="77E5C3A9" w:rsidR="007D2974" w:rsidRDefault="00E023F6" w:rsidP="007D2974">
      <w:r>
        <w:rPr>
          <w:noProof/>
          <w:sz w:val="20"/>
          <w:szCs w:val="20"/>
          <w:u w:val="single"/>
        </w:rPr>
        <w:drawing>
          <wp:anchor distT="0" distB="0" distL="114300" distR="114300" simplePos="0" relativeHeight="251658240" behindDoc="1" locked="0" layoutInCell="1" allowOverlap="1" wp14:anchorId="03FCD5E2" wp14:editId="18F78ACE">
            <wp:simplePos x="0" y="0"/>
            <wp:positionH relativeFrom="column">
              <wp:posOffset>266700</wp:posOffset>
            </wp:positionH>
            <wp:positionV relativeFrom="paragraph">
              <wp:posOffset>175260</wp:posOffset>
            </wp:positionV>
            <wp:extent cx="3543300" cy="1781175"/>
            <wp:effectExtent l="0" t="0" r="0" b="9525"/>
            <wp:wrapNone/>
            <wp:docPr id="1818160207"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60207" name="Picture 1" descr="Signature&#10;"/>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p>
    <w:p w14:paraId="1B8307AB" w14:textId="7E86A936" w:rsidR="007D2974" w:rsidRDefault="007D2974" w:rsidP="007D2974">
      <w:r w:rsidRPr="007D2974">
        <w:rPr>
          <w:sz w:val="20"/>
          <w:szCs w:val="20"/>
        </w:rPr>
        <w:t xml:space="preserve">DONE AND DATED IN AUGUSTA, MAINE THIS </w:t>
      </w:r>
      <w:r w:rsidR="00E023F6">
        <w:rPr>
          <w:sz w:val="28"/>
          <w:szCs w:val="28"/>
        </w:rPr>
        <w:t>8</w:t>
      </w:r>
      <w:r w:rsidR="00E023F6" w:rsidRPr="00E023F6">
        <w:rPr>
          <w:sz w:val="28"/>
          <w:szCs w:val="28"/>
          <w:vertAlign w:val="superscript"/>
        </w:rPr>
        <w:t>th</w:t>
      </w:r>
      <w:r>
        <w:t xml:space="preserve"> </w:t>
      </w:r>
      <w:r w:rsidRPr="007D2974">
        <w:rPr>
          <w:sz w:val="20"/>
          <w:szCs w:val="20"/>
        </w:rPr>
        <w:t xml:space="preserve">DAY OF </w:t>
      </w:r>
      <w:proofErr w:type="gramStart"/>
      <w:r w:rsidR="00E023F6">
        <w:rPr>
          <w:sz w:val="28"/>
          <w:szCs w:val="28"/>
        </w:rPr>
        <w:t>APRIL</w:t>
      </w:r>
      <w:r w:rsidRPr="007D44AB">
        <w:rPr>
          <w:sz w:val="28"/>
          <w:szCs w:val="28"/>
        </w:rPr>
        <w:t>,</w:t>
      </w:r>
      <w:proofErr w:type="gramEnd"/>
      <w:r>
        <w:rPr>
          <w:sz w:val="28"/>
          <w:szCs w:val="28"/>
        </w:rPr>
        <w:t xml:space="preserve"> </w:t>
      </w:r>
      <w:r w:rsidR="00973D1B">
        <w:rPr>
          <w:sz w:val="28"/>
          <w:szCs w:val="28"/>
        </w:rPr>
        <w:t>2026</w:t>
      </w:r>
      <w:r>
        <w:t>.</w:t>
      </w:r>
    </w:p>
    <w:p w14:paraId="0CC9ED23" w14:textId="26C1D05B" w:rsidR="007D2974" w:rsidRDefault="007D2974" w:rsidP="007D2974"/>
    <w:p w14:paraId="399B0C2A" w14:textId="050348A6" w:rsidR="007D2974" w:rsidRPr="007D2974" w:rsidRDefault="007D2974" w:rsidP="007D2974">
      <w:pPr>
        <w:rPr>
          <w:sz w:val="20"/>
          <w:szCs w:val="20"/>
        </w:rPr>
      </w:pPr>
      <w:r w:rsidRPr="007D2974">
        <w:rPr>
          <w:sz w:val="20"/>
          <w:szCs w:val="20"/>
        </w:rPr>
        <w:t>DEPARTMENT OF ENVIRONMENTAL PROTECTION</w:t>
      </w:r>
    </w:p>
    <w:p w14:paraId="0C2E86CB" w14:textId="5565687D" w:rsidR="007D2974" w:rsidRPr="007D2974" w:rsidRDefault="00E023F6" w:rsidP="00E023F6">
      <w:pPr>
        <w:tabs>
          <w:tab w:val="left" w:pos="2550"/>
        </w:tabs>
        <w:rPr>
          <w:sz w:val="20"/>
          <w:szCs w:val="20"/>
        </w:rPr>
      </w:pPr>
      <w:r>
        <w:rPr>
          <w:sz w:val="20"/>
          <w:szCs w:val="20"/>
        </w:rPr>
        <w:tab/>
      </w:r>
    </w:p>
    <w:p w14:paraId="6FF5E3EC" w14:textId="44F4C084" w:rsidR="007D2974" w:rsidRPr="007D2974" w:rsidRDefault="007D2974" w:rsidP="007D2974">
      <w:pPr>
        <w:rPr>
          <w:sz w:val="20"/>
          <w:szCs w:val="20"/>
        </w:rPr>
      </w:pPr>
    </w:p>
    <w:p w14:paraId="4735CE31" w14:textId="2344FBE1" w:rsidR="007D2974" w:rsidRPr="007D2974" w:rsidRDefault="007D2974" w:rsidP="007D2974">
      <w:pPr>
        <w:rPr>
          <w:sz w:val="20"/>
          <w:szCs w:val="20"/>
          <w:u w:val="single"/>
        </w:rPr>
      </w:pPr>
      <w:r w:rsidRPr="007D2974">
        <w:rPr>
          <w:sz w:val="20"/>
          <w:szCs w:val="20"/>
        </w:rPr>
        <w:t>BY:</w:t>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t>for</w:t>
      </w:r>
      <w:r w:rsidRPr="007D2974">
        <w:rPr>
          <w:sz w:val="20"/>
          <w:szCs w:val="20"/>
          <w:u w:val="single"/>
        </w:rPr>
        <w:tab/>
      </w:r>
    </w:p>
    <w:p w14:paraId="76341892" w14:textId="77777777" w:rsidR="007D2974" w:rsidRPr="007D2974" w:rsidRDefault="007D2974" w:rsidP="007D2974">
      <w:pPr>
        <w:rPr>
          <w:sz w:val="20"/>
          <w:szCs w:val="20"/>
        </w:rPr>
      </w:pPr>
      <w:r w:rsidRPr="007D2974">
        <w:rPr>
          <w:sz w:val="20"/>
          <w:szCs w:val="20"/>
        </w:rPr>
        <w:tab/>
      </w:r>
      <w:r w:rsidRPr="007D2974">
        <w:rPr>
          <w:snapToGrid w:val="0"/>
          <w:sz w:val="20"/>
          <w:szCs w:val="20"/>
        </w:rPr>
        <w:t>MELANIE LOYZIM, COMMISSIONER</w:t>
      </w:r>
    </w:p>
    <w:p w14:paraId="479F9306" w14:textId="77777777" w:rsidR="007D2974" w:rsidRDefault="007D2974" w:rsidP="007D2974"/>
    <w:p w14:paraId="4DA2AA2B" w14:textId="5CD0A859" w:rsidR="007D2974" w:rsidRPr="007D2974" w:rsidRDefault="007D2974" w:rsidP="007D2974">
      <w:pPr>
        <w:pStyle w:val="BodyText3"/>
        <w:rPr>
          <w:b/>
          <w:bCs/>
          <w:sz w:val="24"/>
          <w:szCs w:val="24"/>
        </w:rPr>
      </w:pPr>
      <w:r w:rsidRPr="007D2974">
        <w:rPr>
          <w:b/>
          <w:bCs/>
          <w:sz w:val="24"/>
          <w:szCs w:val="24"/>
        </w:rPr>
        <w:t>The term of this license amendment shall be ten (10) years from the issuance of Air Emission License A-</w:t>
      </w:r>
      <w:r w:rsidR="00973D1B">
        <w:rPr>
          <w:b/>
          <w:bCs/>
          <w:sz w:val="24"/>
          <w:szCs w:val="24"/>
        </w:rPr>
        <w:t>643</w:t>
      </w:r>
      <w:r w:rsidRPr="007D2974">
        <w:rPr>
          <w:b/>
          <w:bCs/>
          <w:sz w:val="24"/>
          <w:szCs w:val="24"/>
        </w:rPr>
        <w:t>-71-</w:t>
      </w:r>
      <w:r w:rsidR="00973D1B">
        <w:rPr>
          <w:b/>
          <w:bCs/>
          <w:sz w:val="24"/>
          <w:szCs w:val="24"/>
        </w:rPr>
        <w:t>O</w:t>
      </w:r>
      <w:r w:rsidRPr="007D2974">
        <w:rPr>
          <w:b/>
          <w:bCs/>
          <w:sz w:val="24"/>
          <w:szCs w:val="24"/>
        </w:rPr>
        <w:t>-R</w:t>
      </w:r>
      <w:r w:rsidR="00973D1B">
        <w:rPr>
          <w:b/>
          <w:bCs/>
          <w:sz w:val="24"/>
          <w:szCs w:val="24"/>
        </w:rPr>
        <w:t>/A</w:t>
      </w:r>
      <w:r w:rsidRPr="007D2974">
        <w:rPr>
          <w:b/>
          <w:bCs/>
          <w:sz w:val="24"/>
          <w:szCs w:val="24"/>
        </w:rPr>
        <w:t xml:space="preserve"> (issued </w:t>
      </w:r>
      <w:r w:rsidR="00FA151C">
        <w:rPr>
          <w:b/>
          <w:bCs/>
          <w:sz w:val="24"/>
          <w:szCs w:val="24"/>
        </w:rPr>
        <w:t>06</w:t>
      </w:r>
      <w:r w:rsidRPr="007D2974">
        <w:rPr>
          <w:b/>
          <w:bCs/>
          <w:sz w:val="24"/>
          <w:szCs w:val="24"/>
        </w:rPr>
        <w:t>/</w:t>
      </w:r>
      <w:r w:rsidR="00FA151C">
        <w:rPr>
          <w:b/>
          <w:bCs/>
          <w:sz w:val="24"/>
          <w:szCs w:val="24"/>
        </w:rPr>
        <w:t>30</w:t>
      </w:r>
      <w:r w:rsidRPr="007D2974">
        <w:rPr>
          <w:b/>
          <w:bCs/>
          <w:sz w:val="24"/>
          <w:szCs w:val="24"/>
        </w:rPr>
        <w:t>/</w:t>
      </w:r>
      <w:r w:rsidR="00FA151C">
        <w:rPr>
          <w:b/>
          <w:bCs/>
          <w:sz w:val="24"/>
          <w:szCs w:val="24"/>
        </w:rPr>
        <w:t>2025</w:t>
      </w:r>
      <w:r w:rsidRPr="007D2974">
        <w:rPr>
          <w:b/>
          <w:bCs/>
          <w:sz w:val="24"/>
          <w:szCs w:val="24"/>
        </w:rPr>
        <w:t>).</w:t>
      </w:r>
    </w:p>
    <w:p w14:paraId="42FF8DA6" w14:textId="77777777" w:rsidR="007D2974" w:rsidRPr="007D2974" w:rsidRDefault="007D2974" w:rsidP="007D2974">
      <w:pPr>
        <w:pStyle w:val="BodyText3"/>
        <w:rPr>
          <w:sz w:val="24"/>
          <w:szCs w:val="24"/>
        </w:rPr>
      </w:pPr>
    </w:p>
    <w:p w14:paraId="60E9E62E" w14:textId="77777777" w:rsidR="007D2974" w:rsidRPr="007D2974" w:rsidRDefault="007D2974" w:rsidP="007D2974">
      <w:pPr>
        <w:tabs>
          <w:tab w:val="left" w:pos="0"/>
        </w:tabs>
        <w:rPr>
          <w:rFonts w:ascii="Arial" w:hAnsi="Arial" w:cs="Arial"/>
          <w:sz w:val="22"/>
          <w:szCs w:val="22"/>
        </w:rPr>
      </w:pPr>
      <w:r w:rsidRPr="007D2974">
        <w:rPr>
          <w:sz w:val="22"/>
          <w:szCs w:val="22"/>
        </w:rPr>
        <w:t>[Note: If a renewal application, determined as complete by the Department, is submitted prior to expiration of this license, then pursuant to Title 5 M.R.S. § 10002, all terms and conditions of the license shall remain in effect until the Department takes final action on the license renewal application.]</w:t>
      </w:r>
    </w:p>
    <w:p w14:paraId="08305A7E" w14:textId="77777777" w:rsidR="007D2974" w:rsidRDefault="007D2974" w:rsidP="007D2974">
      <w:pPr>
        <w:jc w:val="center"/>
        <w:rPr>
          <w:sz w:val="22"/>
        </w:rPr>
      </w:pPr>
    </w:p>
    <w:p w14:paraId="420C36D7" w14:textId="77777777" w:rsidR="007D2974" w:rsidRDefault="007D2974" w:rsidP="007D2974">
      <w:pPr>
        <w:jc w:val="center"/>
      </w:pPr>
      <w:r>
        <w:rPr>
          <w:sz w:val="22"/>
        </w:rPr>
        <w:t>PLEASE NOTE ATTACHED SHEET FOR GUIDANCE ON APPEAL PROCEDURES</w:t>
      </w:r>
    </w:p>
    <w:p w14:paraId="69A0B03E" w14:textId="77777777" w:rsidR="007D2974" w:rsidRDefault="007D2974" w:rsidP="007D2974"/>
    <w:p w14:paraId="54962811" w14:textId="17974FFD" w:rsidR="007D2974" w:rsidRDefault="007D2974" w:rsidP="007D2974">
      <w:pPr>
        <w:rPr>
          <w:u w:val="single"/>
        </w:rPr>
      </w:pPr>
      <w:r>
        <w:t>Date of initial receipt of application</w:t>
      </w:r>
      <w:proofErr w:type="gramStart"/>
      <w:r>
        <w:t>:</w:t>
      </w:r>
      <w:r>
        <w:rPr>
          <w:u w:val="single"/>
        </w:rPr>
        <w:tab/>
      </w:r>
      <w:r>
        <w:rPr>
          <w:u w:val="single"/>
        </w:rPr>
        <w:tab/>
      </w:r>
      <w:r w:rsidR="00FA151C">
        <w:rPr>
          <w:u w:val="single"/>
        </w:rPr>
        <w:t>March</w:t>
      </w:r>
      <w:proofErr w:type="gramEnd"/>
      <w:r w:rsidR="00FA151C">
        <w:rPr>
          <w:u w:val="single"/>
        </w:rPr>
        <w:t xml:space="preserve"> 11, 2026</w:t>
      </w:r>
    </w:p>
    <w:p w14:paraId="1F8C0372" w14:textId="2E760ECF" w:rsidR="007D2974" w:rsidRDefault="007D2974" w:rsidP="007D2974">
      <w:pPr>
        <w:rPr>
          <w:u w:val="single"/>
        </w:rPr>
      </w:pPr>
      <w:r>
        <w:t>Date of application acceptance</w:t>
      </w:r>
      <w:proofErr w:type="gramStart"/>
      <w:r>
        <w:t>:</w:t>
      </w:r>
      <w:r>
        <w:rPr>
          <w:u w:val="single"/>
        </w:rPr>
        <w:tab/>
      </w:r>
      <w:r>
        <w:rPr>
          <w:u w:val="single"/>
        </w:rPr>
        <w:tab/>
      </w:r>
      <w:r w:rsidR="00FA151C">
        <w:rPr>
          <w:u w:val="single"/>
        </w:rPr>
        <w:t>March</w:t>
      </w:r>
      <w:proofErr w:type="gramEnd"/>
      <w:r w:rsidR="00FA151C">
        <w:rPr>
          <w:u w:val="single"/>
        </w:rPr>
        <w:t xml:space="preserve"> 11, 2026</w:t>
      </w:r>
    </w:p>
    <w:p w14:paraId="596CFC23" w14:textId="77777777" w:rsidR="007D2974" w:rsidRDefault="007D2974" w:rsidP="007D2974"/>
    <w:p w14:paraId="52699BAB" w14:textId="6CAEB656" w:rsidR="004C1A78" w:rsidRPr="00FA151C" w:rsidRDefault="007D2974" w:rsidP="00FA151C">
      <w:pPr>
        <w:rPr>
          <w:sz w:val="20"/>
          <w:szCs w:val="20"/>
        </w:rPr>
      </w:pPr>
      <w:r w:rsidRPr="007D2974">
        <w:rPr>
          <w:sz w:val="20"/>
          <w:szCs w:val="20"/>
        </w:rPr>
        <w:t xml:space="preserve">This Order prepared by </w:t>
      </w:r>
      <w:r w:rsidR="00FA151C" w:rsidRPr="00FA151C">
        <w:rPr>
          <w:bCs/>
          <w:iCs/>
          <w:sz w:val="20"/>
          <w:szCs w:val="20"/>
        </w:rPr>
        <w:t>Zac Hicks</w:t>
      </w:r>
      <w:r w:rsidRPr="007D2974">
        <w:rPr>
          <w:sz w:val="20"/>
          <w:szCs w:val="20"/>
        </w:rPr>
        <w:t>, Bureau of Air Quality.</w:t>
      </w:r>
    </w:p>
    <w:sectPr w:rsidR="004C1A78" w:rsidRPr="00FA151C" w:rsidSect="005F5B6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A41A" w14:textId="77777777" w:rsidR="000D1815" w:rsidRDefault="000D1815" w:rsidP="005F5B62">
      <w:r>
        <w:separator/>
      </w:r>
    </w:p>
  </w:endnote>
  <w:endnote w:type="continuationSeparator" w:id="0">
    <w:p w14:paraId="26C97832" w14:textId="77777777" w:rsidR="000D1815" w:rsidRDefault="000D1815" w:rsidP="005F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E229" w14:textId="77777777" w:rsidR="000D1815" w:rsidRDefault="000D1815" w:rsidP="005F5B62">
      <w:r>
        <w:separator/>
      </w:r>
    </w:p>
  </w:footnote>
  <w:footnote w:type="continuationSeparator" w:id="0">
    <w:p w14:paraId="2D59FF6D" w14:textId="77777777" w:rsidR="000D1815" w:rsidRDefault="000D1815" w:rsidP="005F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5F5B62" w14:paraId="2CA25693" w14:textId="77777777" w:rsidTr="00D42750">
      <w:tc>
        <w:tcPr>
          <w:tcW w:w="4050" w:type="dxa"/>
        </w:tcPr>
        <w:p w14:paraId="49848CB4" w14:textId="4FFAC5B9" w:rsidR="005F5B62" w:rsidRDefault="00A7597C" w:rsidP="00A7597C">
          <w:pPr>
            <w:jc w:val="left"/>
            <w:rPr>
              <w:b/>
            </w:rPr>
          </w:pPr>
          <w:r>
            <w:rPr>
              <w:b/>
            </w:rPr>
            <w:t>Linde Advanced Material Technologies Inc.</w:t>
          </w:r>
        </w:p>
      </w:tc>
      <w:tc>
        <w:tcPr>
          <w:tcW w:w="720" w:type="dxa"/>
          <w:tcBorders>
            <w:right w:val="single" w:sz="4" w:space="0" w:color="auto"/>
          </w:tcBorders>
        </w:tcPr>
        <w:p w14:paraId="7D16C375" w14:textId="77777777" w:rsidR="005F5B62" w:rsidRDefault="005F5B62" w:rsidP="005F5B62">
          <w:pPr>
            <w:jc w:val="center"/>
            <w:rPr>
              <w:b/>
            </w:rPr>
          </w:pPr>
        </w:p>
      </w:tc>
      <w:tc>
        <w:tcPr>
          <w:tcW w:w="720" w:type="dxa"/>
          <w:gridSpan w:val="2"/>
          <w:tcBorders>
            <w:left w:val="nil"/>
          </w:tcBorders>
        </w:tcPr>
        <w:p w14:paraId="6D55592F" w14:textId="77777777" w:rsidR="005F5B62" w:rsidRDefault="005F5B62" w:rsidP="005F5B62">
          <w:pPr>
            <w:jc w:val="center"/>
            <w:rPr>
              <w:b/>
            </w:rPr>
          </w:pPr>
        </w:p>
      </w:tc>
      <w:tc>
        <w:tcPr>
          <w:tcW w:w="3960" w:type="dxa"/>
        </w:tcPr>
        <w:p w14:paraId="435736AC" w14:textId="77777777" w:rsidR="005F5B62" w:rsidRDefault="005F5B62" w:rsidP="005F5B62">
          <w:pPr>
            <w:jc w:val="center"/>
            <w:rPr>
              <w:b/>
            </w:rPr>
          </w:pPr>
          <w:r>
            <w:rPr>
              <w:b/>
            </w:rPr>
            <w:t>Departmental</w:t>
          </w:r>
        </w:p>
        <w:p w14:paraId="7E4B5FAC" w14:textId="74969590" w:rsidR="00A7597C" w:rsidRDefault="00A7597C" w:rsidP="005F5B62">
          <w:pPr>
            <w:jc w:val="center"/>
            <w:rPr>
              <w:b/>
            </w:rPr>
          </w:pPr>
          <w:r>
            <w:rPr>
              <w:b/>
            </w:rPr>
            <w:t>Findings of Fact and Order</w:t>
          </w:r>
        </w:p>
      </w:tc>
    </w:tr>
    <w:tr w:rsidR="005F5B62" w14:paraId="2B3A0C00" w14:textId="77777777" w:rsidTr="00D42750">
      <w:tc>
        <w:tcPr>
          <w:tcW w:w="4050" w:type="dxa"/>
        </w:tcPr>
        <w:p w14:paraId="6AE02070" w14:textId="05C89B60" w:rsidR="005F5B62" w:rsidRDefault="00A7597C" w:rsidP="005F5B62">
          <w:pPr>
            <w:rPr>
              <w:b/>
            </w:rPr>
          </w:pPr>
          <w:r>
            <w:rPr>
              <w:b/>
            </w:rPr>
            <w:t>York</w:t>
          </w:r>
          <w:r w:rsidR="005F5B62">
            <w:rPr>
              <w:b/>
            </w:rPr>
            <w:t xml:space="preserve"> County</w:t>
          </w:r>
        </w:p>
      </w:tc>
      <w:tc>
        <w:tcPr>
          <w:tcW w:w="720" w:type="dxa"/>
          <w:tcBorders>
            <w:right w:val="single" w:sz="4" w:space="0" w:color="auto"/>
          </w:tcBorders>
        </w:tcPr>
        <w:p w14:paraId="33495D21" w14:textId="77777777" w:rsidR="005F5B62" w:rsidRDefault="005F5B62" w:rsidP="005F5B62">
          <w:pPr>
            <w:jc w:val="center"/>
            <w:rPr>
              <w:b/>
            </w:rPr>
          </w:pPr>
        </w:p>
      </w:tc>
      <w:tc>
        <w:tcPr>
          <w:tcW w:w="720" w:type="dxa"/>
          <w:gridSpan w:val="2"/>
          <w:tcBorders>
            <w:left w:val="nil"/>
          </w:tcBorders>
        </w:tcPr>
        <w:p w14:paraId="208678F5" w14:textId="77777777" w:rsidR="005F5B62" w:rsidRDefault="005F5B62" w:rsidP="005F5B62">
          <w:pPr>
            <w:jc w:val="center"/>
            <w:rPr>
              <w:b/>
            </w:rPr>
          </w:pPr>
        </w:p>
      </w:tc>
      <w:tc>
        <w:tcPr>
          <w:tcW w:w="3960" w:type="dxa"/>
        </w:tcPr>
        <w:p w14:paraId="61DB0ACC" w14:textId="77012154" w:rsidR="005F5B62" w:rsidRDefault="00A7597C" w:rsidP="005F5B62">
          <w:pPr>
            <w:jc w:val="center"/>
            <w:rPr>
              <w:b/>
            </w:rPr>
          </w:pPr>
          <w:r>
            <w:rPr>
              <w:b/>
            </w:rPr>
            <w:t>Air Emission License</w:t>
          </w:r>
        </w:p>
      </w:tc>
    </w:tr>
    <w:tr w:rsidR="005F5B62" w14:paraId="4666F14B" w14:textId="77777777" w:rsidTr="00D42750">
      <w:tc>
        <w:tcPr>
          <w:tcW w:w="4050" w:type="dxa"/>
        </w:tcPr>
        <w:p w14:paraId="6CEB384F" w14:textId="4B009743" w:rsidR="005F5B62" w:rsidRDefault="00A7597C" w:rsidP="005F5B62">
          <w:pPr>
            <w:rPr>
              <w:b/>
            </w:rPr>
          </w:pPr>
          <w:r>
            <w:rPr>
              <w:b/>
            </w:rPr>
            <w:t>Biddeford</w:t>
          </w:r>
          <w:r w:rsidR="005F5B62">
            <w:rPr>
              <w:b/>
            </w:rPr>
            <w:t>, Maine</w:t>
          </w:r>
        </w:p>
      </w:tc>
      <w:tc>
        <w:tcPr>
          <w:tcW w:w="720" w:type="dxa"/>
          <w:tcBorders>
            <w:right w:val="single" w:sz="4" w:space="0" w:color="auto"/>
          </w:tcBorders>
        </w:tcPr>
        <w:p w14:paraId="16DC2683" w14:textId="77777777" w:rsidR="005F5B62" w:rsidRDefault="005F5B62" w:rsidP="005F5B62">
          <w:pPr>
            <w:jc w:val="center"/>
            <w:rPr>
              <w:b/>
            </w:rPr>
          </w:pPr>
        </w:p>
      </w:tc>
      <w:tc>
        <w:tcPr>
          <w:tcW w:w="720" w:type="dxa"/>
          <w:gridSpan w:val="2"/>
          <w:tcBorders>
            <w:left w:val="nil"/>
          </w:tcBorders>
        </w:tcPr>
        <w:p w14:paraId="16BE3427" w14:textId="77777777" w:rsidR="005F5B62" w:rsidRDefault="005F5B62" w:rsidP="005F5B62">
          <w:pPr>
            <w:jc w:val="center"/>
            <w:rPr>
              <w:b/>
            </w:rPr>
          </w:pPr>
        </w:p>
      </w:tc>
      <w:tc>
        <w:tcPr>
          <w:tcW w:w="3960" w:type="dxa"/>
        </w:tcPr>
        <w:p w14:paraId="19E3775D" w14:textId="53935777" w:rsidR="005F5B62" w:rsidRDefault="00A7597C" w:rsidP="005F5B62">
          <w:pPr>
            <w:jc w:val="center"/>
            <w:rPr>
              <w:b/>
            </w:rPr>
          </w:pPr>
          <w:r>
            <w:rPr>
              <w:b/>
            </w:rPr>
            <w:t>Amendment #1</w:t>
          </w:r>
        </w:p>
      </w:tc>
    </w:tr>
    <w:tr w:rsidR="005F5B62" w14:paraId="1F27243A" w14:textId="77777777" w:rsidTr="00D42750">
      <w:tc>
        <w:tcPr>
          <w:tcW w:w="4050" w:type="dxa"/>
        </w:tcPr>
        <w:p w14:paraId="7643A129" w14:textId="6D3A9242" w:rsidR="005F5B62" w:rsidRDefault="005F5B62" w:rsidP="005F5B62">
          <w:pPr>
            <w:rPr>
              <w:b/>
            </w:rPr>
          </w:pPr>
          <w:r>
            <w:rPr>
              <w:b/>
            </w:rPr>
            <w:t>A-</w:t>
          </w:r>
          <w:r w:rsidR="00A7597C">
            <w:rPr>
              <w:b/>
            </w:rPr>
            <w:t>643</w:t>
          </w:r>
          <w:r>
            <w:rPr>
              <w:b/>
            </w:rPr>
            <w:t>-71-</w:t>
          </w:r>
          <w:r w:rsidR="00A7597C">
            <w:rPr>
              <w:b/>
            </w:rPr>
            <w:t>P</w:t>
          </w:r>
          <w:r>
            <w:rPr>
              <w:b/>
            </w:rPr>
            <w:t>-</w:t>
          </w:r>
          <w:r w:rsidR="00A7597C">
            <w:rPr>
              <w:b/>
            </w:rPr>
            <w:t>M</w:t>
          </w:r>
          <w:r>
            <w:rPr>
              <w:b/>
            </w:rPr>
            <w:t xml:space="preserve"> </w:t>
          </w:r>
        </w:p>
      </w:tc>
      <w:tc>
        <w:tcPr>
          <w:tcW w:w="900" w:type="dxa"/>
          <w:gridSpan w:val="2"/>
        </w:tcPr>
        <w:p w14:paraId="1B8A96B6" w14:textId="77777777" w:rsidR="005F5B62" w:rsidRDefault="005F5B62" w:rsidP="005F5B62">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2EC47E7D" w14:textId="77777777" w:rsidR="005F5B62" w:rsidRDefault="005F5B62" w:rsidP="005F5B62">
          <w:pPr>
            <w:jc w:val="center"/>
            <w:rPr>
              <w:b/>
            </w:rPr>
          </w:pPr>
        </w:p>
      </w:tc>
      <w:tc>
        <w:tcPr>
          <w:tcW w:w="3960" w:type="dxa"/>
        </w:tcPr>
        <w:p w14:paraId="6E17B928" w14:textId="568F4CD7" w:rsidR="005F5B62" w:rsidRPr="00A37B7D" w:rsidRDefault="005F5B62" w:rsidP="005F5B62">
          <w:pPr>
            <w:jc w:val="center"/>
            <w:rPr>
              <w:b/>
              <w:i/>
            </w:rPr>
          </w:pPr>
        </w:p>
      </w:tc>
    </w:tr>
  </w:tbl>
  <w:p w14:paraId="3BA57FBD" w14:textId="77777777" w:rsidR="005F5B62" w:rsidRPr="005F5B62" w:rsidRDefault="005F5B62" w:rsidP="005F5B6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D06B" w14:textId="77777777" w:rsidR="005F5B62" w:rsidRDefault="005F5B62" w:rsidP="005F5B62">
    <w:pPr>
      <w:pStyle w:val="Header"/>
      <w:jc w:val="center"/>
      <w:rPr>
        <w:rFonts w:ascii="Arial" w:hAnsi="Arial" w:cs="Arial"/>
        <w:color w:val="0000FF"/>
        <w:sz w:val="16"/>
        <w:szCs w:val="16"/>
      </w:rPr>
    </w:pPr>
    <w:r>
      <w:rPr>
        <w:noProof/>
      </w:rPr>
      <w:drawing>
        <wp:anchor distT="0" distB="0" distL="114300" distR="114300" simplePos="0" relativeHeight="251659264" behindDoc="0" locked="0" layoutInCell="1" allowOverlap="1" wp14:anchorId="24D05C08" wp14:editId="0AD0CCBC">
          <wp:simplePos x="0" y="0"/>
          <wp:positionH relativeFrom="column">
            <wp:posOffset>-457200</wp:posOffset>
          </wp:positionH>
          <wp:positionV relativeFrom="paragraph">
            <wp:posOffset>0</wp:posOffset>
          </wp:positionV>
          <wp:extent cx="896620" cy="914400"/>
          <wp:effectExtent l="0" t="0" r="0" b="0"/>
          <wp:wrapSquare wrapText="bothSides"/>
          <wp:docPr id="409020439" name="Picture 409020439"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20439" name="Picture 409020439"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3B9475B5" w14:textId="77777777" w:rsidR="005F5B62" w:rsidRDefault="005F5B62" w:rsidP="005F5B62">
    <w:pPr>
      <w:pStyle w:val="Header"/>
      <w:jc w:val="center"/>
      <w:rPr>
        <w:rFonts w:ascii="Arial" w:hAnsi="Arial" w:cs="Arial"/>
        <w:color w:val="0000FF"/>
        <w:sz w:val="16"/>
        <w:szCs w:val="16"/>
      </w:rPr>
    </w:pPr>
    <w:r>
      <w:rPr>
        <w:rFonts w:ascii="Arial" w:hAnsi="Arial" w:cs="Arial"/>
        <w:color w:val="0000FF"/>
        <w:sz w:val="16"/>
        <w:szCs w:val="16"/>
      </w:rPr>
      <w:t>STATE OF MAINE</w:t>
    </w:r>
  </w:p>
  <w:p w14:paraId="49747C9E" w14:textId="77777777" w:rsidR="005F5B62" w:rsidRPr="005F5B62" w:rsidRDefault="005F5B62" w:rsidP="005F5B62">
    <w:pPr>
      <w:pStyle w:val="Header"/>
      <w:jc w:val="center"/>
      <w:rPr>
        <w:rFonts w:ascii="Arial" w:hAnsi="Arial" w:cs="Arial"/>
        <w:color w:val="0000FF"/>
        <w:sz w:val="20"/>
        <w:szCs w:val="20"/>
      </w:rPr>
    </w:pPr>
    <w:r w:rsidRPr="005F5B62">
      <w:rPr>
        <w:rFonts w:ascii="Arial" w:hAnsi="Arial" w:cs="Arial"/>
        <w:color w:val="0000FF"/>
        <w:sz w:val="20"/>
        <w:szCs w:val="20"/>
      </w:rPr>
      <w:t>DEPARTMENT OF ENVIRONMENTAL PROTECTION</w:t>
    </w:r>
  </w:p>
  <w:p w14:paraId="14DD8767" w14:textId="77777777" w:rsidR="005F5B62" w:rsidRDefault="005F5B62" w:rsidP="005F5B6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11A03145" w14:textId="77777777" w:rsidR="005F5B62" w:rsidRDefault="005F5B62" w:rsidP="005F5B62">
    <w:pPr>
      <w:pStyle w:val="Header"/>
      <w:jc w:val="center"/>
      <w:rPr>
        <w:rFonts w:ascii="Arial" w:hAnsi="Arial" w:cs="Arial"/>
        <w:color w:val="0000FF"/>
      </w:rPr>
    </w:pPr>
  </w:p>
  <w:p w14:paraId="498ED60B" w14:textId="77777777" w:rsidR="005F5B62" w:rsidRPr="005F5B62" w:rsidRDefault="005F5B62" w:rsidP="005F5B62">
    <w:pPr>
      <w:pStyle w:val="Header"/>
      <w:jc w:val="center"/>
      <w:rPr>
        <w:color w:val="0000FF"/>
        <w:sz w:val="20"/>
        <w:szCs w:val="20"/>
      </w:rPr>
    </w:pPr>
    <w:r w:rsidRPr="005F5B62">
      <w:rPr>
        <w:rFonts w:ascii="Arial" w:hAnsi="Arial" w:cs="Arial"/>
        <w:color w:val="0000FF"/>
        <w:sz w:val="20"/>
        <w:szCs w:val="20"/>
      </w:rPr>
      <w:t>DEPARTMENT ORDER</w:t>
    </w:r>
  </w:p>
  <w:p w14:paraId="07B643C2" w14:textId="77777777" w:rsidR="005F5B62" w:rsidRDefault="005F5B62" w:rsidP="005F5B62">
    <w:pPr>
      <w:pStyle w:val="Header"/>
    </w:pPr>
  </w:p>
  <w:p w14:paraId="76522232" w14:textId="77777777" w:rsidR="005F5B62" w:rsidRDefault="005F5B62" w:rsidP="005F5B62">
    <w:pPr>
      <w:pStyle w:val="Header"/>
    </w:pPr>
  </w:p>
  <w:tbl>
    <w:tblPr>
      <w:tblW w:w="9450" w:type="dxa"/>
      <w:tblLayout w:type="fixed"/>
      <w:tblLook w:val="0000" w:firstRow="0" w:lastRow="0" w:firstColumn="0" w:lastColumn="0" w:noHBand="0" w:noVBand="0"/>
    </w:tblPr>
    <w:tblGrid>
      <w:gridCol w:w="4068"/>
      <w:gridCol w:w="720"/>
      <w:gridCol w:w="720"/>
      <w:gridCol w:w="3942"/>
    </w:tblGrid>
    <w:tr w:rsidR="005F5B62" w14:paraId="22723E5A" w14:textId="77777777" w:rsidTr="00D42750">
      <w:tc>
        <w:tcPr>
          <w:tcW w:w="4068" w:type="dxa"/>
        </w:tcPr>
        <w:p w14:paraId="47F6C542" w14:textId="5DEA9A68" w:rsidR="005F5B62" w:rsidRDefault="00A7597C" w:rsidP="00A7597C">
          <w:pPr>
            <w:jc w:val="left"/>
            <w:rPr>
              <w:b/>
            </w:rPr>
          </w:pPr>
          <w:r>
            <w:rPr>
              <w:b/>
            </w:rPr>
            <w:t>Linde Advanced Material Technologies Inc.</w:t>
          </w:r>
        </w:p>
      </w:tc>
      <w:tc>
        <w:tcPr>
          <w:tcW w:w="720" w:type="dxa"/>
          <w:tcBorders>
            <w:right w:val="single" w:sz="4" w:space="0" w:color="auto"/>
          </w:tcBorders>
        </w:tcPr>
        <w:p w14:paraId="60FA60CC" w14:textId="77777777" w:rsidR="005F5B62" w:rsidRDefault="005F5B62" w:rsidP="005F5B62">
          <w:pPr>
            <w:jc w:val="center"/>
            <w:rPr>
              <w:b/>
            </w:rPr>
          </w:pPr>
        </w:p>
      </w:tc>
      <w:tc>
        <w:tcPr>
          <w:tcW w:w="720" w:type="dxa"/>
          <w:tcBorders>
            <w:left w:val="nil"/>
          </w:tcBorders>
        </w:tcPr>
        <w:p w14:paraId="00605A90" w14:textId="77777777" w:rsidR="005F5B62" w:rsidRDefault="005F5B62" w:rsidP="005F5B62">
          <w:pPr>
            <w:jc w:val="center"/>
            <w:rPr>
              <w:b/>
            </w:rPr>
          </w:pPr>
        </w:p>
      </w:tc>
      <w:tc>
        <w:tcPr>
          <w:tcW w:w="3942" w:type="dxa"/>
        </w:tcPr>
        <w:p w14:paraId="06A78C9E" w14:textId="77777777" w:rsidR="005F5B62" w:rsidRDefault="005F5B62" w:rsidP="005F5B62">
          <w:pPr>
            <w:jc w:val="center"/>
            <w:rPr>
              <w:b/>
            </w:rPr>
          </w:pPr>
          <w:r>
            <w:rPr>
              <w:b/>
            </w:rPr>
            <w:t>Departmental</w:t>
          </w:r>
        </w:p>
        <w:p w14:paraId="0B7F01BC" w14:textId="26247DEB" w:rsidR="00A7597C" w:rsidRDefault="00A7597C" w:rsidP="005F5B62">
          <w:pPr>
            <w:jc w:val="center"/>
            <w:rPr>
              <w:b/>
            </w:rPr>
          </w:pPr>
          <w:r>
            <w:rPr>
              <w:b/>
            </w:rPr>
            <w:t>Findings of Fact and Order</w:t>
          </w:r>
        </w:p>
      </w:tc>
    </w:tr>
    <w:tr w:rsidR="005F5B62" w14:paraId="12EF833C" w14:textId="77777777" w:rsidTr="00D42750">
      <w:tc>
        <w:tcPr>
          <w:tcW w:w="4068" w:type="dxa"/>
        </w:tcPr>
        <w:p w14:paraId="13CEB544" w14:textId="32D0D0A8" w:rsidR="005F5B62" w:rsidRDefault="00A7597C" w:rsidP="005F5B62">
          <w:pPr>
            <w:rPr>
              <w:b/>
            </w:rPr>
          </w:pPr>
          <w:r>
            <w:rPr>
              <w:b/>
            </w:rPr>
            <w:t>York</w:t>
          </w:r>
          <w:r w:rsidR="005F5B62">
            <w:rPr>
              <w:b/>
            </w:rPr>
            <w:t xml:space="preserve"> County</w:t>
          </w:r>
        </w:p>
      </w:tc>
      <w:tc>
        <w:tcPr>
          <w:tcW w:w="720" w:type="dxa"/>
          <w:tcBorders>
            <w:right w:val="single" w:sz="4" w:space="0" w:color="auto"/>
          </w:tcBorders>
        </w:tcPr>
        <w:p w14:paraId="7C0CAD3B" w14:textId="77777777" w:rsidR="005F5B62" w:rsidRDefault="005F5B62" w:rsidP="005F5B62">
          <w:pPr>
            <w:jc w:val="center"/>
            <w:rPr>
              <w:b/>
            </w:rPr>
          </w:pPr>
        </w:p>
      </w:tc>
      <w:tc>
        <w:tcPr>
          <w:tcW w:w="720" w:type="dxa"/>
          <w:tcBorders>
            <w:left w:val="nil"/>
          </w:tcBorders>
        </w:tcPr>
        <w:p w14:paraId="0D5EA97C" w14:textId="77777777" w:rsidR="005F5B62" w:rsidRDefault="005F5B62" w:rsidP="005F5B62">
          <w:pPr>
            <w:jc w:val="center"/>
            <w:rPr>
              <w:b/>
            </w:rPr>
          </w:pPr>
        </w:p>
      </w:tc>
      <w:tc>
        <w:tcPr>
          <w:tcW w:w="3942" w:type="dxa"/>
        </w:tcPr>
        <w:p w14:paraId="0398AB47" w14:textId="26FDF7FA" w:rsidR="005F5B62" w:rsidRDefault="00A7597C" w:rsidP="005F5B62">
          <w:pPr>
            <w:jc w:val="center"/>
            <w:rPr>
              <w:b/>
            </w:rPr>
          </w:pPr>
          <w:r>
            <w:rPr>
              <w:b/>
            </w:rPr>
            <w:t>Air Emission License</w:t>
          </w:r>
        </w:p>
      </w:tc>
    </w:tr>
    <w:tr w:rsidR="005F5B62" w14:paraId="14E855B3" w14:textId="77777777" w:rsidTr="00D42750">
      <w:tc>
        <w:tcPr>
          <w:tcW w:w="4068" w:type="dxa"/>
        </w:tcPr>
        <w:p w14:paraId="098A505E" w14:textId="67322563" w:rsidR="005F5B62" w:rsidRDefault="00A7597C" w:rsidP="005F5B62">
          <w:pPr>
            <w:rPr>
              <w:b/>
            </w:rPr>
          </w:pPr>
          <w:r>
            <w:rPr>
              <w:b/>
            </w:rPr>
            <w:t>Biddeford</w:t>
          </w:r>
          <w:r w:rsidR="005F5B62">
            <w:rPr>
              <w:b/>
            </w:rPr>
            <w:t>, Maine</w:t>
          </w:r>
        </w:p>
      </w:tc>
      <w:tc>
        <w:tcPr>
          <w:tcW w:w="720" w:type="dxa"/>
          <w:tcBorders>
            <w:right w:val="single" w:sz="4" w:space="0" w:color="auto"/>
          </w:tcBorders>
        </w:tcPr>
        <w:p w14:paraId="1A39E923" w14:textId="77777777" w:rsidR="005F5B62" w:rsidRDefault="005F5B62" w:rsidP="005F5B62">
          <w:pPr>
            <w:jc w:val="center"/>
            <w:rPr>
              <w:b/>
            </w:rPr>
          </w:pPr>
        </w:p>
      </w:tc>
      <w:tc>
        <w:tcPr>
          <w:tcW w:w="720" w:type="dxa"/>
          <w:tcBorders>
            <w:left w:val="nil"/>
          </w:tcBorders>
        </w:tcPr>
        <w:p w14:paraId="3AB1A607" w14:textId="77777777" w:rsidR="005F5B62" w:rsidRDefault="005F5B62" w:rsidP="005F5B62">
          <w:pPr>
            <w:jc w:val="center"/>
            <w:rPr>
              <w:b/>
            </w:rPr>
          </w:pPr>
        </w:p>
      </w:tc>
      <w:tc>
        <w:tcPr>
          <w:tcW w:w="3942" w:type="dxa"/>
        </w:tcPr>
        <w:p w14:paraId="4C3B2ADE" w14:textId="4DCB0F7B" w:rsidR="005F5B62" w:rsidRDefault="00A7597C" w:rsidP="005F5B62">
          <w:pPr>
            <w:jc w:val="center"/>
            <w:rPr>
              <w:b/>
            </w:rPr>
          </w:pPr>
          <w:r>
            <w:rPr>
              <w:b/>
            </w:rPr>
            <w:t>Amendment #1</w:t>
          </w:r>
        </w:p>
      </w:tc>
    </w:tr>
    <w:tr w:rsidR="005F5B62" w14:paraId="062EEE5D" w14:textId="77777777" w:rsidTr="00D42750">
      <w:tc>
        <w:tcPr>
          <w:tcW w:w="4068" w:type="dxa"/>
        </w:tcPr>
        <w:p w14:paraId="302C7FB5" w14:textId="422F0D75" w:rsidR="005F5B62" w:rsidRDefault="005F5B62" w:rsidP="005F5B62">
          <w:pPr>
            <w:rPr>
              <w:b/>
            </w:rPr>
          </w:pPr>
          <w:r>
            <w:rPr>
              <w:b/>
            </w:rPr>
            <w:t>A-</w:t>
          </w:r>
          <w:r w:rsidR="00A7597C">
            <w:rPr>
              <w:b/>
            </w:rPr>
            <w:t>643</w:t>
          </w:r>
          <w:r>
            <w:rPr>
              <w:b/>
            </w:rPr>
            <w:t>-71-</w:t>
          </w:r>
          <w:r w:rsidR="00A7597C">
            <w:rPr>
              <w:b/>
            </w:rPr>
            <w:t>P</w:t>
          </w:r>
          <w:r>
            <w:rPr>
              <w:b/>
            </w:rPr>
            <w:t>-</w:t>
          </w:r>
          <w:r w:rsidR="00A7597C">
            <w:rPr>
              <w:b/>
            </w:rPr>
            <w:t>M</w:t>
          </w:r>
          <w:r>
            <w:rPr>
              <w:b/>
            </w:rPr>
            <w:t xml:space="preserve"> </w:t>
          </w:r>
        </w:p>
      </w:tc>
      <w:tc>
        <w:tcPr>
          <w:tcW w:w="720" w:type="dxa"/>
          <w:tcBorders>
            <w:right w:val="single" w:sz="4" w:space="0" w:color="auto"/>
          </w:tcBorders>
        </w:tcPr>
        <w:p w14:paraId="362C07C4" w14:textId="77777777" w:rsidR="005F5B62" w:rsidRDefault="005F5B62" w:rsidP="005F5B62">
          <w:pPr>
            <w:jc w:val="center"/>
            <w:rPr>
              <w:b/>
            </w:rPr>
          </w:pPr>
        </w:p>
      </w:tc>
      <w:tc>
        <w:tcPr>
          <w:tcW w:w="720" w:type="dxa"/>
          <w:tcBorders>
            <w:left w:val="nil"/>
          </w:tcBorders>
        </w:tcPr>
        <w:p w14:paraId="5232A8D8" w14:textId="77777777" w:rsidR="005F5B62" w:rsidRDefault="005F5B62" w:rsidP="005F5B62">
          <w:pPr>
            <w:jc w:val="center"/>
            <w:rPr>
              <w:b/>
            </w:rPr>
          </w:pPr>
        </w:p>
      </w:tc>
      <w:tc>
        <w:tcPr>
          <w:tcW w:w="3942" w:type="dxa"/>
        </w:tcPr>
        <w:p w14:paraId="77C97232" w14:textId="021DD228" w:rsidR="005F5B62" w:rsidRPr="00A7597C" w:rsidRDefault="005F5B62" w:rsidP="00A7597C">
          <w:pPr>
            <w:pStyle w:val="Heading1"/>
            <w:rPr>
              <w:iCs/>
            </w:rPr>
          </w:pPr>
        </w:p>
      </w:tc>
    </w:tr>
  </w:tbl>
  <w:p w14:paraId="517B258C" w14:textId="77777777" w:rsidR="005F5B62" w:rsidRPr="005F5B62" w:rsidRDefault="005F5B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7E1D2F"/>
    <w:multiLevelType w:val="hybridMultilevel"/>
    <w:tmpl w:val="3960651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4"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160E475A"/>
    <w:multiLevelType w:val="hybridMultilevel"/>
    <w:tmpl w:val="FDE4ABEA"/>
    <w:lvl w:ilvl="0" w:tplc="E3A278BC">
      <w:start w:val="1"/>
      <w:numFmt w:val="upperLetter"/>
      <w:pStyle w:val="OrderSubCond"/>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C977ADC"/>
    <w:multiLevelType w:val="hybridMultilevel"/>
    <w:tmpl w:val="450A2026"/>
    <w:lvl w:ilvl="0" w:tplc="B1D81A9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2"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5"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45"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1221394"/>
    <w:multiLevelType w:val="hybridMultilevel"/>
    <w:tmpl w:val="CAE672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33271A0D"/>
    <w:multiLevelType w:val="hybridMultilevel"/>
    <w:tmpl w:val="12640C6E"/>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6AE7333"/>
    <w:multiLevelType w:val="hybridMultilevel"/>
    <w:tmpl w:val="E154180A"/>
    <w:lvl w:ilvl="0" w:tplc="91D89A4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375152B1"/>
    <w:multiLevelType w:val="hybridMultilevel"/>
    <w:tmpl w:val="CAE672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4A556379"/>
    <w:multiLevelType w:val="hybridMultilevel"/>
    <w:tmpl w:val="2C90E860"/>
    <w:lvl w:ilvl="0" w:tplc="A0F0A7B2">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67"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70"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71"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3"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56B225AF"/>
    <w:multiLevelType w:val="hybridMultilevel"/>
    <w:tmpl w:val="884673EC"/>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7" w15:restartNumberingAfterBreak="0">
    <w:nsid w:val="56DF5EFA"/>
    <w:multiLevelType w:val="hybridMultilevel"/>
    <w:tmpl w:val="DDC8F64C"/>
    <w:lvl w:ilvl="0" w:tplc="234430C2">
      <w:start w:val="22"/>
      <w:numFmt w:val="decimal"/>
      <w:pStyle w:val="OrderCondition"/>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7C76C0"/>
    <w:multiLevelType w:val="hybridMultilevel"/>
    <w:tmpl w:val="2BACB3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E56645C"/>
    <w:multiLevelType w:val="hybridMultilevel"/>
    <w:tmpl w:val="B71C45C0"/>
    <w:lvl w:ilvl="0" w:tplc="65E46D22">
      <w:start w:val="1"/>
      <w:numFmt w:val="lowerLetter"/>
      <w:pStyle w:val="Heading5"/>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9"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6F1373E4"/>
    <w:multiLevelType w:val="hybridMultilevel"/>
    <w:tmpl w:val="CE4A8AD8"/>
    <w:lvl w:ilvl="0" w:tplc="04090015">
      <w:start w:val="1"/>
      <w:numFmt w:val="upperLetter"/>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FC651AA"/>
    <w:multiLevelType w:val="hybridMultilevel"/>
    <w:tmpl w:val="2A4E444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5" w15:restartNumberingAfterBreak="0">
    <w:nsid w:val="70110A87"/>
    <w:multiLevelType w:val="hybridMultilevel"/>
    <w:tmpl w:val="42901F3A"/>
    <w:lvl w:ilvl="0" w:tplc="076C00E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97"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9872502">
    <w:abstractNumId w:val="30"/>
  </w:num>
  <w:num w:numId="2" w16cid:durableId="2054573088">
    <w:abstractNumId w:val="51"/>
  </w:num>
  <w:num w:numId="3" w16cid:durableId="1244223055">
    <w:abstractNumId w:val="93"/>
  </w:num>
  <w:num w:numId="4" w16cid:durableId="181092941">
    <w:abstractNumId w:val="77"/>
  </w:num>
  <w:num w:numId="5" w16cid:durableId="654770956">
    <w:abstractNumId w:val="29"/>
  </w:num>
  <w:num w:numId="6" w16cid:durableId="124009826">
    <w:abstractNumId w:val="5"/>
  </w:num>
  <w:num w:numId="7" w16cid:durableId="226690206">
    <w:abstractNumId w:val="40"/>
  </w:num>
  <w:num w:numId="8" w16cid:durableId="1204636668">
    <w:abstractNumId w:val="63"/>
  </w:num>
  <w:num w:numId="9" w16cid:durableId="1320504038">
    <w:abstractNumId w:val="1"/>
  </w:num>
  <w:num w:numId="10" w16cid:durableId="1357079452">
    <w:abstractNumId w:val="34"/>
  </w:num>
  <w:num w:numId="11" w16cid:durableId="1428620295">
    <w:abstractNumId w:val="51"/>
    <w:lvlOverride w:ilvl="0">
      <w:startOverride w:val="1"/>
    </w:lvlOverride>
  </w:num>
  <w:num w:numId="12" w16cid:durableId="1872957401">
    <w:abstractNumId w:val="83"/>
  </w:num>
  <w:num w:numId="13" w16cid:durableId="1025015309">
    <w:abstractNumId w:val="83"/>
    <w:lvlOverride w:ilvl="0">
      <w:startOverride w:val="1"/>
    </w:lvlOverride>
  </w:num>
  <w:num w:numId="14" w16cid:durableId="1868056069">
    <w:abstractNumId w:val="87"/>
  </w:num>
  <w:num w:numId="15" w16cid:durableId="2103182164">
    <w:abstractNumId w:val="28"/>
  </w:num>
  <w:num w:numId="16" w16cid:durableId="2055332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179969">
    <w:abstractNumId w:val="35"/>
  </w:num>
  <w:num w:numId="18" w16cid:durableId="947277661">
    <w:abstractNumId w:val="83"/>
    <w:lvlOverride w:ilvl="0">
      <w:startOverride w:val="1"/>
    </w:lvlOverride>
  </w:num>
  <w:num w:numId="19" w16cid:durableId="731586837">
    <w:abstractNumId w:val="36"/>
  </w:num>
  <w:num w:numId="20" w16cid:durableId="1408843827">
    <w:abstractNumId w:val="97"/>
  </w:num>
  <w:num w:numId="21" w16cid:durableId="410080208">
    <w:abstractNumId w:val="91"/>
  </w:num>
  <w:num w:numId="22" w16cid:durableId="182328962">
    <w:abstractNumId w:val="80"/>
  </w:num>
  <w:num w:numId="23" w16cid:durableId="1080448253">
    <w:abstractNumId w:val="104"/>
  </w:num>
  <w:num w:numId="24" w16cid:durableId="1440181464">
    <w:abstractNumId w:val="16"/>
  </w:num>
  <w:num w:numId="25" w16cid:durableId="1277443034">
    <w:abstractNumId w:val="42"/>
  </w:num>
  <w:num w:numId="26" w16cid:durableId="493452390">
    <w:abstractNumId w:val="57"/>
  </w:num>
  <w:num w:numId="27" w16cid:durableId="1450658014">
    <w:abstractNumId w:val="83"/>
    <w:lvlOverride w:ilvl="0">
      <w:startOverride w:val="1"/>
    </w:lvlOverride>
  </w:num>
  <w:num w:numId="28" w16cid:durableId="1943761131">
    <w:abstractNumId w:val="4"/>
  </w:num>
  <w:num w:numId="29" w16cid:durableId="895700846">
    <w:abstractNumId w:val="0"/>
  </w:num>
  <w:num w:numId="30" w16cid:durableId="1806268111">
    <w:abstractNumId w:val="19"/>
  </w:num>
  <w:num w:numId="31" w16cid:durableId="165829740">
    <w:abstractNumId w:val="62"/>
  </w:num>
  <w:num w:numId="32" w16cid:durableId="240604711">
    <w:abstractNumId w:val="64"/>
  </w:num>
  <w:num w:numId="33" w16cid:durableId="244270600">
    <w:abstractNumId w:val="9"/>
  </w:num>
  <w:num w:numId="34" w16cid:durableId="1898473591">
    <w:abstractNumId w:val="49"/>
  </w:num>
  <w:num w:numId="35"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675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1108168">
    <w:abstractNumId w:val="89"/>
  </w:num>
  <w:num w:numId="38" w16cid:durableId="1694376500">
    <w:abstractNumId w:val="86"/>
  </w:num>
  <w:num w:numId="39" w16cid:durableId="535779733">
    <w:abstractNumId w:val="93"/>
    <w:lvlOverride w:ilvl="0">
      <w:startOverride w:val="1"/>
    </w:lvlOverride>
  </w:num>
  <w:num w:numId="40" w16cid:durableId="568156183">
    <w:abstractNumId w:val="2"/>
  </w:num>
  <w:num w:numId="41" w16cid:durableId="1910722763">
    <w:abstractNumId w:val="83"/>
    <w:lvlOverride w:ilvl="0">
      <w:startOverride w:val="1"/>
    </w:lvlOverride>
  </w:num>
  <w:num w:numId="42" w16cid:durableId="429008948">
    <w:abstractNumId w:val="83"/>
    <w:lvlOverride w:ilvl="0">
      <w:startOverride w:val="1"/>
    </w:lvlOverride>
  </w:num>
  <w:num w:numId="43" w16cid:durableId="785080229">
    <w:abstractNumId w:val="22"/>
  </w:num>
  <w:num w:numId="44" w16cid:durableId="2084793961">
    <w:abstractNumId w:val="7"/>
  </w:num>
  <w:num w:numId="45" w16cid:durableId="767627377">
    <w:abstractNumId w:val="92"/>
  </w:num>
  <w:num w:numId="46" w16cid:durableId="2017226646">
    <w:abstractNumId w:val="25"/>
  </w:num>
  <w:num w:numId="47" w16cid:durableId="825628065">
    <w:abstractNumId w:val="94"/>
  </w:num>
  <w:num w:numId="48" w16cid:durableId="2139180983">
    <w:abstractNumId w:val="95"/>
  </w:num>
  <w:num w:numId="49" w16cid:durableId="990714735">
    <w:abstractNumId w:val="76"/>
  </w:num>
  <w:num w:numId="50" w16cid:durableId="280652989">
    <w:abstractNumId w:val="93"/>
    <w:lvlOverride w:ilvl="0">
      <w:startOverride w:val="1"/>
    </w:lvlOverride>
  </w:num>
  <w:num w:numId="51" w16cid:durableId="213809968">
    <w:abstractNumId w:val="83"/>
    <w:lvlOverride w:ilvl="0">
      <w:startOverride w:val="1"/>
    </w:lvlOverride>
  </w:num>
  <w:num w:numId="52" w16cid:durableId="1797942191">
    <w:abstractNumId w:val="83"/>
    <w:lvlOverride w:ilvl="0">
      <w:startOverride w:val="1"/>
    </w:lvlOverride>
  </w:num>
  <w:num w:numId="53" w16cid:durableId="179393141">
    <w:abstractNumId w:val="27"/>
  </w:num>
  <w:num w:numId="54" w16cid:durableId="2035884949">
    <w:abstractNumId w:val="101"/>
  </w:num>
  <w:num w:numId="55" w16cid:durableId="353309572">
    <w:abstractNumId w:val="73"/>
  </w:num>
  <w:num w:numId="56" w16cid:durableId="813062845">
    <w:abstractNumId w:val="41"/>
  </w:num>
  <w:num w:numId="57" w16cid:durableId="1696273416">
    <w:abstractNumId w:val="83"/>
    <w:lvlOverride w:ilvl="0">
      <w:startOverride w:val="1"/>
    </w:lvlOverride>
  </w:num>
  <w:num w:numId="58" w16cid:durableId="1805006860">
    <w:abstractNumId w:val="85"/>
  </w:num>
  <w:num w:numId="59" w16cid:durableId="932468303">
    <w:abstractNumId w:val="74"/>
  </w:num>
  <w:num w:numId="60" w16cid:durableId="453641219">
    <w:abstractNumId w:val="79"/>
  </w:num>
  <w:num w:numId="61" w16cid:durableId="809638547">
    <w:abstractNumId w:val="75"/>
  </w:num>
  <w:num w:numId="62" w16cid:durableId="650135747">
    <w:abstractNumId w:val="93"/>
    <w:lvlOverride w:ilvl="0">
      <w:startOverride w:val="1"/>
    </w:lvlOverride>
  </w:num>
  <w:num w:numId="63" w16cid:durableId="1926498962">
    <w:abstractNumId w:val="93"/>
    <w:lvlOverride w:ilvl="0">
      <w:startOverride w:val="1"/>
    </w:lvlOverride>
  </w:num>
  <w:num w:numId="64" w16cid:durableId="125395979">
    <w:abstractNumId w:val="12"/>
  </w:num>
  <w:num w:numId="65" w16cid:durableId="1958412930">
    <w:abstractNumId w:val="71"/>
  </w:num>
  <w:num w:numId="66" w16cid:durableId="1862088826">
    <w:abstractNumId w:val="103"/>
  </w:num>
  <w:num w:numId="67" w16cid:durableId="688338057">
    <w:abstractNumId w:val="39"/>
  </w:num>
  <w:num w:numId="68" w16cid:durableId="730926114">
    <w:abstractNumId w:val="100"/>
  </w:num>
  <w:num w:numId="69" w16cid:durableId="766929483">
    <w:abstractNumId w:val="45"/>
  </w:num>
  <w:num w:numId="70" w16cid:durableId="804084172">
    <w:abstractNumId w:val="44"/>
  </w:num>
  <w:num w:numId="71" w16cid:durableId="2135518769">
    <w:abstractNumId w:val="70"/>
  </w:num>
  <w:num w:numId="72" w16cid:durableId="440686182">
    <w:abstractNumId w:val="66"/>
  </w:num>
  <w:num w:numId="73" w16cid:durableId="1032731954">
    <w:abstractNumId w:val="96"/>
  </w:num>
  <w:num w:numId="74" w16cid:durableId="537162164">
    <w:abstractNumId w:val="65"/>
  </w:num>
  <w:num w:numId="75" w16cid:durableId="961037047">
    <w:abstractNumId w:val="106"/>
  </w:num>
  <w:num w:numId="76" w16cid:durableId="1753506145">
    <w:abstractNumId w:val="107"/>
  </w:num>
  <w:num w:numId="77" w16cid:durableId="636110738">
    <w:abstractNumId w:val="14"/>
  </w:num>
  <w:num w:numId="78" w16cid:durableId="1459909758">
    <w:abstractNumId w:val="59"/>
  </w:num>
  <w:num w:numId="79" w16cid:durableId="1285650745">
    <w:abstractNumId w:val="67"/>
  </w:num>
  <w:num w:numId="80" w16cid:durableId="402915865">
    <w:abstractNumId w:val="56"/>
  </w:num>
  <w:num w:numId="81" w16cid:durableId="1665665904">
    <w:abstractNumId w:val="47"/>
  </w:num>
  <w:num w:numId="82" w16cid:durableId="1707750122">
    <w:abstractNumId w:val="13"/>
  </w:num>
  <w:num w:numId="83" w16cid:durableId="1472285141">
    <w:abstractNumId w:val="99"/>
  </w:num>
  <w:num w:numId="84" w16cid:durableId="1281569199">
    <w:abstractNumId w:val="81"/>
  </w:num>
  <w:num w:numId="85" w16cid:durableId="2080206862">
    <w:abstractNumId w:val="37"/>
  </w:num>
  <w:num w:numId="86" w16cid:durableId="1892031002">
    <w:abstractNumId w:val="105"/>
  </w:num>
  <w:num w:numId="87" w16cid:durableId="924606090">
    <w:abstractNumId w:val="33"/>
  </w:num>
  <w:num w:numId="88" w16cid:durableId="749237614">
    <w:abstractNumId w:val="52"/>
  </w:num>
  <w:num w:numId="89" w16cid:durableId="1580601967">
    <w:abstractNumId w:val="90"/>
  </w:num>
  <w:num w:numId="90" w16cid:durableId="1552185916">
    <w:abstractNumId w:val="61"/>
  </w:num>
  <w:num w:numId="91" w16cid:durableId="1012998997">
    <w:abstractNumId w:val="102"/>
  </w:num>
  <w:num w:numId="92" w16cid:durableId="1932855890">
    <w:abstractNumId w:val="54"/>
  </w:num>
  <w:num w:numId="93" w16cid:durableId="2140875076">
    <w:abstractNumId w:val="20"/>
  </w:num>
  <w:num w:numId="94" w16cid:durableId="842627360">
    <w:abstractNumId w:val="60"/>
  </w:num>
  <w:num w:numId="95" w16cid:durableId="531722411">
    <w:abstractNumId w:val="18"/>
  </w:num>
  <w:num w:numId="96" w16cid:durableId="1030452222">
    <w:abstractNumId w:val="38"/>
  </w:num>
  <w:num w:numId="97" w16cid:durableId="1539124008">
    <w:abstractNumId w:val="78"/>
  </w:num>
  <w:num w:numId="98" w16cid:durableId="1478379516">
    <w:abstractNumId w:val="3"/>
  </w:num>
  <w:num w:numId="99" w16cid:durableId="2022777956">
    <w:abstractNumId w:val="88"/>
  </w:num>
  <w:num w:numId="100" w16cid:durableId="2093120872">
    <w:abstractNumId w:val="26"/>
  </w:num>
  <w:num w:numId="101" w16cid:durableId="1612393667">
    <w:abstractNumId w:val="50"/>
  </w:num>
  <w:num w:numId="102" w16cid:durableId="883492052">
    <w:abstractNumId w:val="68"/>
  </w:num>
  <w:num w:numId="103" w16cid:durableId="1021593777">
    <w:abstractNumId w:val="32"/>
  </w:num>
  <w:num w:numId="104" w16cid:durableId="779490925">
    <w:abstractNumId w:val="10"/>
  </w:num>
  <w:num w:numId="105" w16cid:durableId="759788910">
    <w:abstractNumId w:val="11"/>
  </w:num>
  <w:num w:numId="106" w16cid:durableId="1511095245">
    <w:abstractNumId w:val="58"/>
  </w:num>
  <w:num w:numId="107" w16cid:durableId="1917939820">
    <w:abstractNumId w:val="15"/>
  </w:num>
  <w:num w:numId="108" w16cid:durableId="132329901">
    <w:abstractNumId w:val="55"/>
  </w:num>
  <w:num w:numId="109" w16cid:durableId="1270428072">
    <w:abstractNumId w:val="17"/>
  </w:num>
  <w:num w:numId="110" w16cid:durableId="579558741">
    <w:abstractNumId w:val="6"/>
  </w:num>
  <w:num w:numId="111" w16cid:durableId="1053769281">
    <w:abstractNumId w:val="98"/>
  </w:num>
  <w:num w:numId="112" w16cid:durableId="654575365">
    <w:abstractNumId w:val="24"/>
  </w:num>
  <w:num w:numId="113" w16cid:durableId="1663970592">
    <w:abstractNumId w:val="8"/>
  </w:num>
  <w:num w:numId="114" w16cid:durableId="1083722067">
    <w:abstractNumId w:val="69"/>
  </w:num>
  <w:num w:numId="115" w16cid:durableId="2042125080">
    <w:abstractNumId w:val="23"/>
  </w:num>
  <w:num w:numId="116" w16cid:durableId="1671062345">
    <w:abstractNumId w:val="31"/>
  </w:num>
  <w:num w:numId="117" w16cid:durableId="730079211">
    <w:abstractNumId w:val="72"/>
  </w:num>
  <w:num w:numId="118" w16cid:durableId="55670402">
    <w:abstractNumId w:val="43"/>
  </w:num>
  <w:num w:numId="119" w16cid:durableId="1137915944">
    <w:abstractNumId w:val="21"/>
  </w:num>
  <w:num w:numId="120" w16cid:durableId="1350838181">
    <w:abstractNumId w:val="82"/>
  </w:num>
  <w:num w:numId="121" w16cid:durableId="1416171667">
    <w:abstractNumId w:val="84"/>
  </w:num>
  <w:num w:numId="122" w16cid:durableId="458501370">
    <w:abstractNumId w:val="53"/>
  </w:num>
  <w:num w:numId="123" w16cid:durableId="907769468">
    <w:abstractNumId w:val="46"/>
  </w:num>
  <w:num w:numId="124" w16cid:durableId="435977988">
    <w:abstractNumId w:val="48"/>
  </w:num>
  <w:num w:numId="125" w16cid:durableId="37778487">
    <w:abstractNumId w:val="51"/>
    <w:lvlOverride w:ilvl="0">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A6"/>
    <w:rsid w:val="000139D2"/>
    <w:rsid w:val="000374E6"/>
    <w:rsid w:val="0005514A"/>
    <w:rsid w:val="00097AD5"/>
    <w:rsid w:val="000B207D"/>
    <w:rsid w:val="000B5498"/>
    <w:rsid w:val="000D1815"/>
    <w:rsid w:val="000D2365"/>
    <w:rsid w:val="000E1001"/>
    <w:rsid w:val="00105C8A"/>
    <w:rsid w:val="001107DC"/>
    <w:rsid w:val="00123155"/>
    <w:rsid w:val="00156E86"/>
    <w:rsid w:val="0015777A"/>
    <w:rsid w:val="00161BFB"/>
    <w:rsid w:val="001B190D"/>
    <w:rsid w:val="001D351B"/>
    <w:rsid w:val="001F53A1"/>
    <w:rsid w:val="00241F1D"/>
    <w:rsid w:val="00244FED"/>
    <w:rsid w:val="00264A22"/>
    <w:rsid w:val="00267FFC"/>
    <w:rsid w:val="002A6EC0"/>
    <w:rsid w:val="002B4210"/>
    <w:rsid w:val="002C17A8"/>
    <w:rsid w:val="002D4CC6"/>
    <w:rsid w:val="002F772A"/>
    <w:rsid w:val="00361A11"/>
    <w:rsid w:val="00390999"/>
    <w:rsid w:val="00393113"/>
    <w:rsid w:val="00393CA9"/>
    <w:rsid w:val="003D79C3"/>
    <w:rsid w:val="003E6CA9"/>
    <w:rsid w:val="003F1C26"/>
    <w:rsid w:val="00425361"/>
    <w:rsid w:val="00426811"/>
    <w:rsid w:val="004A53F7"/>
    <w:rsid w:val="004C1A78"/>
    <w:rsid w:val="004F70B4"/>
    <w:rsid w:val="00541BE7"/>
    <w:rsid w:val="00544CD4"/>
    <w:rsid w:val="00554306"/>
    <w:rsid w:val="00560F50"/>
    <w:rsid w:val="005733F4"/>
    <w:rsid w:val="00577100"/>
    <w:rsid w:val="005979FB"/>
    <w:rsid w:val="005B526D"/>
    <w:rsid w:val="005C6658"/>
    <w:rsid w:val="005D4F08"/>
    <w:rsid w:val="005F5B62"/>
    <w:rsid w:val="006064DC"/>
    <w:rsid w:val="00616F28"/>
    <w:rsid w:val="00645933"/>
    <w:rsid w:val="006A57E3"/>
    <w:rsid w:val="006E35A9"/>
    <w:rsid w:val="007638CD"/>
    <w:rsid w:val="00767F73"/>
    <w:rsid w:val="007912DA"/>
    <w:rsid w:val="007961AE"/>
    <w:rsid w:val="007B44B8"/>
    <w:rsid w:val="007C5B34"/>
    <w:rsid w:val="007D2974"/>
    <w:rsid w:val="007E3B85"/>
    <w:rsid w:val="007F0349"/>
    <w:rsid w:val="007F5E18"/>
    <w:rsid w:val="0080645D"/>
    <w:rsid w:val="008115A6"/>
    <w:rsid w:val="00835A25"/>
    <w:rsid w:val="00874D35"/>
    <w:rsid w:val="00895210"/>
    <w:rsid w:val="008B4BB0"/>
    <w:rsid w:val="0090298E"/>
    <w:rsid w:val="0091119B"/>
    <w:rsid w:val="00915A14"/>
    <w:rsid w:val="0092745C"/>
    <w:rsid w:val="00952485"/>
    <w:rsid w:val="00973D1B"/>
    <w:rsid w:val="009C1919"/>
    <w:rsid w:val="009E119C"/>
    <w:rsid w:val="00A32F22"/>
    <w:rsid w:val="00A47EFB"/>
    <w:rsid w:val="00A52FA4"/>
    <w:rsid w:val="00A7597C"/>
    <w:rsid w:val="00A76D69"/>
    <w:rsid w:val="00A945BD"/>
    <w:rsid w:val="00AF57E4"/>
    <w:rsid w:val="00B02F5B"/>
    <w:rsid w:val="00B128C6"/>
    <w:rsid w:val="00B13D18"/>
    <w:rsid w:val="00B14773"/>
    <w:rsid w:val="00B4147A"/>
    <w:rsid w:val="00B51BFE"/>
    <w:rsid w:val="00B607CA"/>
    <w:rsid w:val="00B81D91"/>
    <w:rsid w:val="00B93E22"/>
    <w:rsid w:val="00B97438"/>
    <w:rsid w:val="00BE2774"/>
    <w:rsid w:val="00BF2495"/>
    <w:rsid w:val="00C23DD9"/>
    <w:rsid w:val="00C2505B"/>
    <w:rsid w:val="00CA3CAA"/>
    <w:rsid w:val="00CC2482"/>
    <w:rsid w:val="00CE4D3A"/>
    <w:rsid w:val="00D02993"/>
    <w:rsid w:val="00D77AB1"/>
    <w:rsid w:val="00D85243"/>
    <w:rsid w:val="00D9630F"/>
    <w:rsid w:val="00E023F6"/>
    <w:rsid w:val="00E3388D"/>
    <w:rsid w:val="00E43CB6"/>
    <w:rsid w:val="00E71C1E"/>
    <w:rsid w:val="00E84C72"/>
    <w:rsid w:val="00EB5AE8"/>
    <w:rsid w:val="00F4758D"/>
    <w:rsid w:val="00F558C8"/>
    <w:rsid w:val="00F56CBA"/>
    <w:rsid w:val="00F70CF0"/>
    <w:rsid w:val="00F754A0"/>
    <w:rsid w:val="00FA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C336"/>
  <w15:chartTrackingRefBased/>
  <w15:docId w15:val="{9AFAA515-983F-47FD-8561-F40A6CC0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91"/>
    <w:pPr>
      <w:jc w:val="both"/>
    </w:pPr>
    <w:rPr>
      <w:sz w:val="24"/>
      <w:szCs w:val="24"/>
    </w:rPr>
  </w:style>
  <w:style w:type="paragraph" w:styleId="Heading1">
    <w:name w:val="heading 1"/>
    <w:basedOn w:val="Normal"/>
    <w:next w:val="Normal"/>
    <w:link w:val="Heading1Char"/>
    <w:qFormat/>
    <w:rsid w:val="003F1C26"/>
    <w:pPr>
      <w:jc w:val="center"/>
      <w:outlineLvl w:val="0"/>
    </w:pPr>
    <w:rPr>
      <w:b/>
      <w:bCs/>
    </w:rPr>
  </w:style>
  <w:style w:type="paragraph" w:styleId="Heading2">
    <w:name w:val="heading 2"/>
    <w:basedOn w:val="ListParagraph"/>
    <w:next w:val="Normal"/>
    <w:link w:val="Heading2Char"/>
    <w:uiPriority w:val="9"/>
    <w:unhideWhenUsed/>
    <w:qFormat/>
    <w:rsid w:val="003F1C26"/>
    <w:pPr>
      <w:numPr>
        <w:numId w:val="1"/>
      </w:numPr>
      <w:ind w:left="360"/>
      <w:outlineLvl w:val="1"/>
    </w:pPr>
    <w:rPr>
      <w:b/>
      <w:bCs/>
    </w:rPr>
  </w:style>
  <w:style w:type="paragraph" w:styleId="Heading3">
    <w:name w:val="heading 3"/>
    <w:basedOn w:val="ListParagraph"/>
    <w:next w:val="Normal"/>
    <w:link w:val="Heading3Char"/>
    <w:unhideWhenUsed/>
    <w:qFormat/>
    <w:rsid w:val="003F1C26"/>
    <w:pPr>
      <w:numPr>
        <w:numId w:val="2"/>
      </w:numPr>
      <w:outlineLvl w:val="2"/>
    </w:pPr>
    <w:rPr>
      <w:u w:val="single"/>
    </w:rPr>
  </w:style>
  <w:style w:type="paragraph" w:styleId="Heading4">
    <w:name w:val="heading 4"/>
    <w:basedOn w:val="ListParagraph"/>
    <w:next w:val="Normal"/>
    <w:link w:val="Heading4Char"/>
    <w:unhideWhenUsed/>
    <w:qFormat/>
    <w:rsid w:val="003F1C26"/>
    <w:pPr>
      <w:numPr>
        <w:numId w:val="3"/>
      </w:numPr>
      <w:outlineLvl w:val="3"/>
    </w:pPr>
  </w:style>
  <w:style w:type="paragraph" w:styleId="Heading5">
    <w:name w:val="heading 5"/>
    <w:basedOn w:val="ListParagraph"/>
    <w:next w:val="Normal"/>
    <w:link w:val="Heading5Char"/>
    <w:unhideWhenUsed/>
    <w:qFormat/>
    <w:rsid w:val="00952485"/>
    <w:pPr>
      <w:numPr>
        <w:numId w:val="12"/>
      </w:numPr>
      <w:tabs>
        <w:tab w:val="left" w:pos="720"/>
      </w:tabs>
      <w:outlineLvl w:val="4"/>
    </w:pPr>
    <w:rPr>
      <w:u w:val="single"/>
    </w:rPr>
  </w:style>
  <w:style w:type="paragraph" w:styleId="Heading6">
    <w:name w:val="heading 6"/>
    <w:basedOn w:val="Normal"/>
    <w:next w:val="Normal"/>
    <w:link w:val="Heading6Char"/>
    <w:unhideWhenUsed/>
    <w:qFormat/>
    <w:rsid w:val="00B4147A"/>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C26"/>
    <w:rPr>
      <w:b/>
      <w:bCs/>
      <w:sz w:val="24"/>
      <w:szCs w:val="24"/>
    </w:rPr>
  </w:style>
  <w:style w:type="paragraph" w:styleId="ListParagraph">
    <w:name w:val="List Paragraph"/>
    <w:basedOn w:val="Normal"/>
    <w:uiPriority w:val="34"/>
    <w:qFormat/>
    <w:rsid w:val="003F1C26"/>
    <w:pPr>
      <w:ind w:left="720"/>
      <w:contextualSpacing/>
    </w:pPr>
  </w:style>
  <w:style w:type="character" w:customStyle="1" w:styleId="Heading2Char">
    <w:name w:val="Heading 2 Char"/>
    <w:basedOn w:val="DefaultParagraphFont"/>
    <w:link w:val="Heading2"/>
    <w:uiPriority w:val="9"/>
    <w:rsid w:val="003F1C26"/>
    <w:rPr>
      <w:b/>
      <w:bCs/>
      <w:sz w:val="24"/>
      <w:szCs w:val="24"/>
    </w:rPr>
  </w:style>
  <w:style w:type="character" w:customStyle="1" w:styleId="Heading3Char">
    <w:name w:val="Heading 3 Char"/>
    <w:basedOn w:val="DefaultParagraphFont"/>
    <w:link w:val="Heading3"/>
    <w:rsid w:val="003F1C26"/>
    <w:rPr>
      <w:sz w:val="24"/>
      <w:szCs w:val="24"/>
      <w:u w:val="single"/>
    </w:rPr>
  </w:style>
  <w:style w:type="character" w:customStyle="1" w:styleId="Heading4Char">
    <w:name w:val="Heading 4 Char"/>
    <w:basedOn w:val="DefaultParagraphFont"/>
    <w:link w:val="Heading4"/>
    <w:rsid w:val="003F1C26"/>
    <w:rPr>
      <w:sz w:val="24"/>
      <w:szCs w:val="24"/>
    </w:rPr>
  </w:style>
  <w:style w:type="paragraph" w:customStyle="1" w:styleId="OrderHead2">
    <w:name w:val="Order Head 2"/>
    <w:basedOn w:val="Heading2"/>
    <w:link w:val="OrderHead2Char"/>
    <w:qFormat/>
    <w:rsid w:val="002C17A8"/>
    <w:pPr>
      <w:numPr>
        <w:numId w:val="0"/>
      </w:numPr>
      <w:ind w:left="360" w:hanging="360"/>
    </w:pPr>
    <w:rPr>
      <w:bCs w:val="0"/>
    </w:rPr>
  </w:style>
  <w:style w:type="character" w:customStyle="1" w:styleId="OrderHead2Char">
    <w:name w:val="Order Head 2 Char"/>
    <w:basedOn w:val="Heading2Char"/>
    <w:link w:val="OrderHead2"/>
    <w:rsid w:val="002C17A8"/>
    <w:rPr>
      <w:b/>
      <w:bCs w:val="0"/>
      <w:sz w:val="24"/>
      <w:szCs w:val="24"/>
    </w:rPr>
  </w:style>
  <w:style w:type="paragraph" w:customStyle="1" w:styleId="OrderCondition">
    <w:name w:val="Order Condition"/>
    <w:basedOn w:val="Heading3"/>
    <w:link w:val="OrderConditionChar"/>
    <w:qFormat/>
    <w:rsid w:val="006A57E3"/>
    <w:pPr>
      <w:numPr>
        <w:numId w:val="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b/>
      <w:bCs/>
      <w:u w:val="none"/>
    </w:rPr>
  </w:style>
  <w:style w:type="character" w:customStyle="1" w:styleId="OrderConditionChar">
    <w:name w:val="Order Condition Char"/>
    <w:basedOn w:val="Heading3Char"/>
    <w:link w:val="OrderCondition"/>
    <w:rsid w:val="006A57E3"/>
    <w:rPr>
      <w:rFonts w:eastAsiaTheme="majorEastAsia"/>
      <w:b/>
      <w:bCs/>
      <w:sz w:val="24"/>
      <w:szCs w:val="24"/>
      <w:u w:val="single"/>
    </w:rPr>
  </w:style>
  <w:style w:type="paragraph" w:customStyle="1" w:styleId="OrderSubCond">
    <w:name w:val="Order Sub Cond"/>
    <w:basedOn w:val="Heading4"/>
    <w:next w:val="Normal"/>
    <w:link w:val="OrderSubCondChar"/>
    <w:qFormat/>
    <w:rsid w:val="002C17A8"/>
    <w:pPr>
      <w:numPr>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rPr>
  </w:style>
  <w:style w:type="character" w:customStyle="1" w:styleId="OrderSubCondChar">
    <w:name w:val="Order Sub Cond Char"/>
    <w:basedOn w:val="Heading4Char"/>
    <w:link w:val="OrderSubCond"/>
    <w:rsid w:val="002C17A8"/>
    <w:rPr>
      <w:rFonts w:eastAsiaTheme="majorEastAsia"/>
      <w:sz w:val="24"/>
      <w:szCs w:val="24"/>
    </w:rPr>
  </w:style>
  <w:style w:type="paragraph" w:styleId="Header">
    <w:name w:val="header"/>
    <w:basedOn w:val="Normal"/>
    <w:link w:val="HeaderChar"/>
    <w:unhideWhenUsed/>
    <w:rsid w:val="005F5B62"/>
    <w:pPr>
      <w:tabs>
        <w:tab w:val="center" w:pos="4680"/>
        <w:tab w:val="right" w:pos="9360"/>
      </w:tabs>
    </w:pPr>
  </w:style>
  <w:style w:type="character" w:customStyle="1" w:styleId="HeaderChar">
    <w:name w:val="Header Char"/>
    <w:basedOn w:val="DefaultParagraphFont"/>
    <w:link w:val="Header"/>
    <w:rsid w:val="005F5B62"/>
    <w:rPr>
      <w:sz w:val="24"/>
      <w:szCs w:val="24"/>
    </w:rPr>
  </w:style>
  <w:style w:type="paragraph" w:styleId="Footer">
    <w:name w:val="footer"/>
    <w:basedOn w:val="Normal"/>
    <w:link w:val="FooterChar"/>
    <w:uiPriority w:val="99"/>
    <w:unhideWhenUsed/>
    <w:rsid w:val="005F5B62"/>
    <w:pPr>
      <w:tabs>
        <w:tab w:val="center" w:pos="4680"/>
        <w:tab w:val="right" w:pos="9360"/>
      </w:tabs>
    </w:pPr>
  </w:style>
  <w:style w:type="character" w:customStyle="1" w:styleId="FooterChar">
    <w:name w:val="Footer Char"/>
    <w:basedOn w:val="DefaultParagraphFont"/>
    <w:link w:val="Footer"/>
    <w:uiPriority w:val="99"/>
    <w:rsid w:val="005F5B62"/>
    <w:rPr>
      <w:sz w:val="24"/>
      <w:szCs w:val="24"/>
    </w:rPr>
  </w:style>
  <w:style w:type="character" w:styleId="PageNumber">
    <w:name w:val="page number"/>
    <w:basedOn w:val="DefaultParagraphFont"/>
    <w:rsid w:val="005F5B62"/>
  </w:style>
  <w:style w:type="paragraph" w:styleId="BodyText">
    <w:name w:val="Body Text"/>
    <w:basedOn w:val="Normal"/>
    <w:link w:val="BodyTextChar"/>
    <w:rsid w:val="005F5B62"/>
    <w:rPr>
      <w:rFonts w:eastAsia="Times New Roman"/>
      <w:kern w:val="0"/>
      <w:szCs w:val="20"/>
      <w14:ligatures w14:val="none"/>
    </w:rPr>
  </w:style>
  <w:style w:type="character" w:customStyle="1" w:styleId="BodyTextChar">
    <w:name w:val="Body Text Char"/>
    <w:basedOn w:val="DefaultParagraphFont"/>
    <w:link w:val="BodyText"/>
    <w:rsid w:val="005F5B62"/>
    <w:rPr>
      <w:rFonts w:eastAsia="Times New Roman"/>
      <w:kern w:val="0"/>
      <w:sz w:val="24"/>
      <w14:ligatures w14:val="none"/>
    </w:rPr>
  </w:style>
  <w:style w:type="table" w:styleId="TableGrid">
    <w:name w:val="Table Grid"/>
    <w:basedOn w:val="TableNormal"/>
    <w:rsid w:val="005F5B62"/>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F5B62"/>
    <w:pPr>
      <w:spacing w:after="120"/>
      <w:ind w:left="360"/>
    </w:pPr>
  </w:style>
  <w:style w:type="character" w:customStyle="1" w:styleId="BodyTextIndentChar">
    <w:name w:val="Body Text Indent Char"/>
    <w:basedOn w:val="DefaultParagraphFont"/>
    <w:link w:val="BodyTextIndent"/>
    <w:uiPriority w:val="99"/>
    <w:rsid w:val="005F5B62"/>
    <w:rPr>
      <w:sz w:val="24"/>
      <w:szCs w:val="24"/>
    </w:rPr>
  </w:style>
  <w:style w:type="character" w:styleId="Hyperlink">
    <w:name w:val="Hyperlink"/>
    <w:rsid w:val="005F5B62"/>
    <w:rPr>
      <w:color w:val="0000FF"/>
      <w:u w:val="single"/>
    </w:rPr>
  </w:style>
  <w:style w:type="character" w:customStyle="1" w:styleId="Heading5Char">
    <w:name w:val="Heading 5 Char"/>
    <w:basedOn w:val="DefaultParagraphFont"/>
    <w:link w:val="Heading5"/>
    <w:rsid w:val="00952485"/>
    <w:rPr>
      <w:sz w:val="24"/>
      <w:szCs w:val="24"/>
      <w:u w:val="single"/>
    </w:rPr>
  </w:style>
  <w:style w:type="character" w:customStyle="1" w:styleId="Heading6Char">
    <w:name w:val="Heading 6 Char"/>
    <w:basedOn w:val="DefaultParagraphFont"/>
    <w:link w:val="Heading6"/>
    <w:uiPriority w:val="9"/>
    <w:semiHidden/>
    <w:rsid w:val="00B4147A"/>
    <w:rPr>
      <w:rFonts w:asciiTheme="majorHAnsi" w:eastAsiaTheme="majorEastAsia" w:hAnsiTheme="majorHAnsi" w:cstheme="majorBidi"/>
      <w:color w:val="0A2F40" w:themeColor="accent1" w:themeShade="7F"/>
      <w:sz w:val="24"/>
      <w:szCs w:val="24"/>
    </w:rPr>
  </w:style>
  <w:style w:type="paragraph" w:styleId="BodyTextIndent3">
    <w:name w:val="Body Text Indent 3"/>
    <w:basedOn w:val="Normal"/>
    <w:link w:val="BodyTextIndent3Char"/>
    <w:uiPriority w:val="99"/>
    <w:semiHidden/>
    <w:unhideWhenUsed/>
    <w:rsid w:val="00B414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147A"/>
    <w:rPr>
      <w:sz w:val="16"/>
      <w:szCs w:val="16"/>
    </w:rPr>
  </w:style>
  <w:style w:type="paragraph" w:styleId="BodyText2">
    <w:name w:val="Body Text 2"/>
    <w:basedOn w:val="Normal"/>
    <w:link w:val="BodyText2Char"/>
    <w:uiPriority w:val="99"/>
    <w:semiHidden/>
    <w:unhideWhenUsed/>
    <w:rsid w:val="00B4147A"/>
    <w:pPr>
      <w:spacing w:after="120" w:line="480" w:lineRule="auto"/>
    </w:pPr>
  </w:style>
  <w:style w:type="character" w:customStyle="1" w:styleId="BodyText2Char">
    <w:name w:val="Body Text 2 Char"/>
    <w:basedOn w:val="DefaultParagraphFont"/>
    <w:link w:val="BodyText2"/>
    <w:uiPriority w:val="99"/>
    <w:semiHidden/>
    <w:rsid w:val="00B4147A"/>
    <w:rPr>
      <w:sz w:val="24"/>
      <w:szCs w:val="24"/>
    </w:rPr>
  </w:style>
  <w:style w:type="character" w:styleId="FollowedHyperlink">
    <w:name w:val="FollowedHyperlink"/>
    <w:basedOn w:val="DefaultParagraphFont"/>
    <w:uiPriority w:val="99"/>
    <w:semiHidden/>
    <w:unhideWhenUsed/>
    <w:rsid w:val="00A32F22"/>
    <w:rPr>
      <w:color w:val="96607D" w:themeColor="followedHyperlink"/>
      <w:u w:val="single"/>
    </w:rPr>
  </w:style>
  <w:style w:type="character" w:styleId="UnresolvedMention">
    <w:name w:val="Unresolved Mention"/>
    <w:basedOn w:val="DefaultParagraphFont"/>
    <w:uiPriority w:val="99"/>
    <w:semiHidden/>
    <w:unhideWhenUsed/>
    <w:rsid w:val="00A32F22"/>
    <w:rPr>
      <w:color w:val="605E5C"/>
      <w:shd w:val="clear" w:color="auto" w:fill="E1DFDD"/>
    </w:rPr>
  </w:style>
  <w:style w:type="paragraph" w:styleId="NormalWeb">
    <w:name w:val="Normal (Web)"/>
    <w:basedOn w:val="Normal"/>
    <w:rsid w:val="00A32F22"/>
    <w:pPr>
      <w:spacing w:before="100" w:beforeAutospacing="1" w:after="100" w:afterAutospacing="1"/>
      <w:jc w:val="left"/>
    </w:pPr>
    <w:rPr>
      <w:rFonts w:eastAsia="Times New Roman"/>
      <w:kern w:val="0"/>
      <w14:ligatures w14:val="none"/>
    </w:rPr>
  </w:style>
  <w:style w:type="character" w:styleId="CommentReference">
    <w:name w:val="annotation reference"/>
    <w:basedOn w:val="DefaultParagraphFont"/>
    <w:uiPriority w:val="99"/>
    <w:semiHidden/>
    <w:unhideWhenUsed/>
    <w:rsid w:val="00A76D69"/>
    <w:rPr>
      <w:sz w:val="16"/>
      <w:szCs w:val="16"/>
    </w:rPr>
  </w:style>
  <w:style w:type="paragraph" w:styleId="CommentText">
    <w:name w:val="annotation text"/>
    <w:basedOn w:val="Normal"/>
    <w:link w:val="CommentTextChar"/>
    <w:uiPriority w:val="99"/>
    <w:unhideWhenUsed/>
    <w:rsid w:val="00A76D69"/>
    <w:rPr>
      <w:sz w:val="20"/>
      <w:szCs w:val="20"/>
    </w:rPr>
  </w:style>
  <w:style w:type="character" w:customStyle="1" w:styleId="CommentTextChar">
    <w:name w:val="Comment Text Char"/>
    <w:basedOn w:val="DefaultParagraphFont"/>
    <w:link w:val="CommentText"/>
    <w:uiPriority w:val="99"/>
    <w:rsid w:val="00A76D69"/>
  </w:style>
  <w:style w:type="paragraph" w:styleId="CommentSubject">
    <w:name w:val="annotation subject"/>
    <w:basedOn w:val="CommentText"/>
    <w:next w:val="CommentText"/>
    <w:link w:val="CommentSubjectChar"/>
    <w:uiPriority w:val="99"/>
    <w:semiHidden/>
    <w:unhideWhenUsed/>
    <w:rsid w:val="00A76D69"/>
    <w:rPr>
      <w:b/>
      <w:bCs/>
    </w:rPr>
  </w:style>
  <w:style w:type="character" w:customStyle="1" w:styleId="CommentSubjectChar">
    <w:name w:val="Comment Subject Char"/>
    <w:basedOn w:val="CommentTextChar"/>
    <w:link w:val="CommentSubject"/>
    <w:uiPriority w:val="99"/>
    <w:semiHidden/>
    <w:rsid w:val="00A76D69"/>
    <w:rPr>
      <w:b/>
      <w:bCs/>
    </w:rPr>
  </w:style>
  <w:style w:type="paragraph" w:customStyle="1" w:styleId="RulesSection">
    <w:name w:val="Rules: Section"/>
    <w:basedOn w:val="Normal"/>
    <w:rsid w:val="005D4F08"/>
    <w:pPr>
      <w:ind w:left="360" w:hanging="360"/>
    </w:pPr>
    <w:rPr>
      <w:rFonts w:eastAsia="Times New Roman"/>
      <w:kern w:val="0"/>
      <w:sz w:val="22"/>
      <w:szCs w:val="20"/>
      <w14:ligatures w14:val="none"/>
    </w:rPr>
  </w:style>
  <w:style w:type="paragraph" w:styleId="BodyText3">
    <w:name w:val="Body Text 3"/>
    <w:basedOn w:val="Normal"/>
    <w:link w:val="BodyText3Char"/>
    <w:uiPriority w:val="99"/>
    <w:semiHidden/>
    <w:unhideWhenUsed/>
    <w:rsid w:val="007D2974"/>
    <w:pPr>
      <w:spacing w:after="120"/>
    </w:pPr>
    <w:rPr>
      <w:sz w:val="16"/>
      <w:szCs w:val="16"/>
    </w:rPr>
  </w:style>
  <w:style w:type="character" w:customStyle="1" w:styleId="BodyText3Char">
    <w:name w:val="Body Text 3 Char"/>
    <w:basedOn w:val="DefaultParagraphFont"/>
    <w:link w:val="BodyText3"/>
    <w:uiPriority w:val="99"/>
    <w:semiHidden/>
    <w:rsid w:val="007D2974"/>
    <w:rPr>
      <w:sz w:val="16"/>
      <w:szCs w:val="16"/>
    </w:rPr>
  </w:style>
  <w:style w:type="paragraph" w:styleId="Revision">
    <w:name w:val="Revision"/>
    <w:hidden/>
    <w:uiPriority w:val="99"/>
    <w:semiHidden/>
    <w:rsid w:val="00B974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C8EB-035D-46F4-88F8-CA3C78F1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1605</Words>
  <Characters>9184</Characters>
  <Application>Microsoft Office Word</Application>
  <DocSecurity>4</DocSecurity>
  <Lines>287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2</cp:revision>
  <dcterms:created xsi:type="dcterms:W3CDTF">2026-04-08T16:37:00Z</dcterms:created>
  <dcterms:modified xsi:type="dcterms:W3CDTF">2026-04-08T16:37:00Z</dcterms:modified>
</cp:coreProperties>
</file>